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3FAA0" w14:textId="530A3B0A" w:rsidR="00C56ED6" w:rsidRDefault="00C56ED6" w:rsidP="00C56ED6">
      <w:pPr>
        <w:pStyle w:val="Header"/>
        <w:rPr>
          <w:b/>
          <w:bCs/>
          <w:sz w:val="28"/>
          <w:szCs w:val="28"/>
        </w:rPr>
      </w:pPr>
      <w:bookmarkStart w:id="0" w:name="_Hlk59456357"/>
      <w:r w:rsidRPr="0014165D">
        <w:rPr>
          <w:b/>
          <w:bCs/>
          <w:sz w:val="28"/>
          <w:szCs w:val="28"/>
        </w:rPr>
        <w:t>Week One: Day Two</w:t>
      </w:r>
    </w:p>
    <w:bookmarkEnd w:id="0"/>
    <w:p w14:paraId="4A87C39A" w14:textId="77777777" w:rsidR="00C56ED6" w:rsidRPr="00C56ED6" w:rsidRDefault="00C56ED6" w:rsidP="00C56ED6">
      <w:pPr>
        <w:pStyle w:val="Header"/>
        <w:rPr>
          <w:b/>
          <w:bCs/>
          <w:sz w:val="28"/>
          <w:szCs w:val="28"/>
        </w:rPr>
      </w:pPr>
    </w:p>
    <w:tbl>
      <w:tblPr>
        <w:tblStyle w:val="TableGrid"/>
        <w:tblW w:w="0" w:type="auto"/>
        <w:tblLook w:val="04A0" w:firstRow="1" w:lastRow="0" w:firstColumn="1" w:lastColumn="0" w:noHBand="0" w:noVBand="1"/>
      </w:tblPr>
      <w:tblGrid>
        <w:gridCol w:w="1980"/>
        <w:gridCol w:w="11968"/>
      </w:tblGrid>
      <w:tr w:rsidR="00EE7172" w14:paraId="0CC1C1E3" w14:textId="77777777" w:rsidTr="00DB77ED">
        <w:tc>
          <w:tcPr>
            <w:tcW w:w="1980" w:type="dxa"/>
          </w:tcPr>
          <w:p w14:paraId="07C0085C" w14:textId="3D82D10C" w:rsidR="00EE7172" w:rsidRPr="005B051A" w:rsidRDefault="00541DC4">
            <w:pPr>
              <w:rPr>
                <w:b/>
                <w:bCs/>
              </w:rPr>
            </w:pPr>
            <w:bookmarkStart w:id="1" w:name="_Hlk57363870"/>
            <w:r>
              <w:rPr>
                <w:b/>
                <w:bCs/>
              </w:rPr>
              <w:t xml:space="preserve"> </w:t>
            </w:r>
            <w:r w:rsidR="00EE7172" w:rsidRPr="005B051A">
              <w:rPr>
                <w:b/>
                <w:bCs/>
              </w:rPr>
              <w:t>Big Book</w:t>
            </w:r>
          </w:p>
          <w:p w14:paraId="764F9927" w14:textId="0FA0F980" w:rsidR="00EE7172" w:rsidRPr="005B051A" w:rsidRDefault="00C56ED6">
            <w:pPr>
              <w:rPr>
                <w:b/>
                <w:bCs/>
              </w:rPr>
            </w:pPr>
            <w:r>
              <w:rPr>
                <w:b/>
                <w:bCs/>
              </w:rPr>
              <w:t xml:space="preserve">The </w:t>
            </w:r>
            <w:r w:rsidR="00FE5AB4" w:rsidRPr="005B051A">
              <w:rPr>
                <w:b/>
                <w:bCs/>
              </w:rPr>
              <w:t>Pig in the Pond</w:t>
            </w:r>
            <w:r w:rsidR="005E56CA" w:rsidRPr="005B051A">
              <w:rPr>
                <w:b/>
                <w:bCs/>
              </w:rPr>
              <w:t xml:space="preserve"> </w:t>
            </w:r>
          </w:p>
          <w:p w14:paraId="3BEDCFDB" w14:textId="77777777" w:rsidR="00DB77ED" w:rsidRDefault="00EE7172">
            <w:pPr>
              <w:rPr>
                <w:b/>
                <w:bCs/>
              </w:rPr>
            </w:pPr>
            <w:r w:rsidRPr="005B051A">
              <w:rPr>
                <w:b/>
                <w:bCs/>
              </w:rPr>
              <w:t>20 minutes</w:t>
            </w:r>
            <w:r w:rsidR="00DB77ED" w:rsidRPr="005B051A">
              <w:rPr>
                <w:b/>
                <w:bCs/>
              </w:rPr>
              <w:t xml:space="preserve"> </w:t>
            </w:r>
          </w:p>
          <w:p w14:paraId="132FE5F3" w14:textId="70D93569" w:rsidR="00EE7172" w:rsidRDefault="00EE7172"/>
        </w:tc>
        <w:tc>
          <w:tcPr>
            <w:tcW w:w="11968" w:type="dxa"/>
          </w:tcPr>
          <w:p w14:paraId="569B37F9" w14:textId="77777777" w:rsidR="001F143D" w:rsidRDefault="001F143D">
            <w:pPr>
              <w:rPr>
                <w:b/>
                <w:bCs/>
              </w:rPr>
            </w:pPr>
            <w:r>
              <w:rPr>
                <w:b/>
                <w:bCs/>
              </w:rPr>
              <w:t>Based on the big book Pig in the Pond</w:t>
            </w:r>
          </w:p>
          <w:p w14:paraId="6E56FC88" w14:textId="0D2EC729" w:rsidR="00EE7172" w:rsidRDefault="00EE7172">
            <w:r w:rsidRPr="00EE7172">
              <w:rPr>
                <w:b/>
                <w:bCs/>
              </w:rPr>
              <w:t>First Reading:</w:t>
            </w:r>
            <w:r>
              <w:t xml:space="preserve"> On the first reading, the focus should be on enjoying the book and not focusing specifically on sight word recognition or phonics instruction. </w:t>
            </w:r>
          </w:p>
          <w:p w14:paraId="0E7C27D6" w14:textId="68D32466" w:rsidR="00D3038B" w:rsidRDefault="00EE7172">
            <w:r w:rsidRPr="00295FBA">
              <w:rPr>
                <w:b/>
                <w:bCs/>
              </w:rPr>
              <w:t>Vocabulary:</w:t>
            </w:r>
            <w:r>
              <w:t xml:space="preserve"> </w:t>
            </w:r>
            <w:r w:rsidR="00FE5AB4">
              <w:t xml:space="preserve">author, illustrator, </w:t>
            </w:r>
            <w:r w:rsidR="00B6110D">
              <w:t>hot, dry, shone, because, quack, oink, gulped, gasped, rose, stamping, trotters, twirling, splash(ed)</w:t>
            </w:r>
            <w:r w:rsidR="00FE5AB4">
              <w:t>,</w:t>
            </w:r>
            <w:r w:rsidR="00B6110D">
              <w:t xml:space="preserve"> above, beyond, field, cart, joined.</w:t>
            </w:r>
          </w:p>
          <w:p w14:paraId="47C619A5" w14:textId="71B941FC" w:rsidR="00EE7172" w:rsidRDefault="00EE7172">
            <w:r w:rsidRPr="00295FBA">
              <w:rPr>
                <w:b/>
                <w:bCs/>
              </w:rPr>
              <w:t>Comprehension</w:t>
            </w:r>
            <w:r>
              <w:t xml:space="preserve">: </w:t>
            </w:r>
            <w:r w:rsidR="00B6110D">
              <w:t>M</w:t>
            </w:r>
            <w:r>
              <w:t xml:space="preserve">ake predictions, </w:t>
            </w:r>
            <w:proofErr w:type="gramStart"/>
            <w:r>
              <w:t>ask</w:t>
            </w:r>
            <w:proofErr w:type="gramEnd"/>
            <w:r>
              <w:t xml:space="preserve"> and answer questions</w:t>
            </w:r>
            <w:r w:rsidR="00FE5AB4">
              <w:t>, recall characters and events.</w:t>
            </w:r>
          </w:p>
          <w:p w14:paraId="2EF3C82A" w14:textId="77777777" w:rsidR="00FE5AB4" w:rsidRDefault="00FE5AB4">
            <w:pPr>
              <w:rPr>
                <w:b/>
                <w:bCs/>
              </w:rPr>
            </w:pPr>
          </w:p>
          <w:p w14:paraId="012D364C" w14:textId="07284535" w:rsidR="00D3038B" w:rsidRDefault="00EE7172">
            <w:r w:rsidRPr="00EE7172">
              <w:rPr>
                <w:b/>
                <w:bCs/>
              </w:rPr>
              <w:t>Before Reading Activities</w:t>
            </w:r>
            <w:r>
              <w:t xml:space="preserve"> </w:t>
            </w:r>
          </w:p>
          <w:p w14:paraId="66370520" w14:textId="77777777" w:rsidR="00FE5AB4" w:rsidRDefault="00EE7172">
            <w:r>
              <w:t xml:space="preserve">• </w:t>
            </w:r>
            <w:r w:rsidR="00FE5AB4">
              <w:t xml:space="preserve">Look at the front cover of the book. Introduce the title of the book to the children. Locate the author’s name. Discuss what the author does. Why are there two names on the front of the book? Who could the second person be? (illustrator) Talk about the illustrator. What is their job? Why is this important? </w:t>
            </w:r>
          </w:p>
          <w:p w14:paraId="3E631FDC" w14:textId="1BBF419F" w:rsidR="00EE7172" w:rsidRPr="001F143D" w:rsidRDefault="00FE5AB4">
            <w:r>
              <w:t xml:space="preserve">• Examine </w:t>
            </w:r>
            <w:r w:rsidR="00B6110D">
              <w:t>the front cover, what can the children see/</w:t>
            </w:r>
            <w:r w:rsidR="00191A19">
              <w:t>what is</w:t>
            </w:r>
            <w:r w:rsidR="00B6110D">
              <w:t xml:space="preserve"> happening?  </w:t>
            </w:r>
            <w:r w:rsidR="00EE7172">
              <w:t xml:space="preserve">What might the story be about? What other characters might be in the story? </w:t>
            </w:r>
            <w:r w:rsidR="00191A19">
              <w:t xml:space="preserve">Where do you think this story takes place? </w:t>
            </w:r>
            <w:r w:rsidR="00EE7172" w:rsidRPr="001F143D">
              <w:t xml:space="preserve">Read the blurb on the back cover. What have the children found out from the blurb? </w:t>
            </w:r>
          </w:p>
          <w:p w14:paraId="2522EA3F" w14:textId="77777777" w:rsidR="00D3038B" w:rsidRDefault="00D3038B"/>
          <w:p w14:paraId="6BB9E007" w14:textId="02DFEA00" w:rsidR="00B6110D" w:rsidRDefault="00EE7172" w:rsidP="00B6110D">
            <w:r w:rsidRPr="00EE7172">
              <w:rPr>
                <w:b/>
                <w:bCs/>
              </w:rPr>
              <w:t>During Reading Activities</w:t>
            </w:r>
            <w:r>
              <w:t xml:space="preserve"> Read the story and focus the children’s attention on each new illustration and ask predictive questions. </w:t>
            </w:r>
            <w:r w:rsidR="00FE5AB4">
              <w:t>T</w:t>
            </w:r>
            <w:r>
              <w:t xml:space="preserve">he flow of the story should not be interrupted. </w:t>
            </w:r>
            <w:r w:rsidR="00B6110D">
              <w:t xml:space="preserve"> </w:t>
            </w:r>
            <w:r w:rsidR="005A2AD0">
              <w:t xml:space="preserve">Page 1, who else (besides the pig) can you see? Stop at the point when </w:t>
            </w:r>
            <w:proofErr w:type="spellStart"/>
            <w:r w:rsidR="005A2AD0">
              <w:t>Neligan</w:t>
            </w:r>
            <w:proofErr w:type="spellEnd"/>
            <w:r w:rsidR="005A2AD0">
              <w:t xml:space="preserve"> returns and all the animals are gathered around him.  Ask the children to predict what happens next.</w:t>
            </w:r>
          </w:p>
          <w:p w14:paraId="3EB76E29" w14:textId="54D45105" w:rsidR="00515985" w:rsidRDefault="00515985"/>
          <w:p w14:paraId="21C9235B" w14:textId="5AD1CC57" w:rsidR="00515985" w:rsidRDefault="00515985">
            <w:pPr>
              <w:rPr>
                <w:b/>
                <w:bCs/>
              </w:rPr>
            </w:pPr>
            <w:r w:rsidRPr="00515985">
              <w:rPr>
                <w:b/>
                <w:bCs/>
              </w:rPr>
              <w:t>After the Reading Activities</w:t>
            </w:r>
          </w:p>
          <w:p w14:paraId="3D98FB40" w14:textId="1FCEFE5E" w:rsidR="00252DF5" w:rsidRDefault="00252DF5">
            <w:pPr>
              <w:rPr>
                <w:b/>
                <w:bCs/>
              </w:rPr>
            </w:pPr>
            <w:r>
              <w:rPr>
                <w:b/>
                <w:bCs/>
              </w:rPr>
              <w:t>Use talk partners or small groups to encourage the children to contribute.</w:t>
            </w:r>
          </w:p>
          <w:p w14:paraId="6301285A" w14:textId="77777777" w:rsidR="005A22E4" w:rsidRPr="00515985" w:rsidRDefault="005A22E4">
            <w:pPr>
              <w:rPr>
                <w:b/>
                <w:bCs/>
              </w:rPr>
            </w:pPr>
          </w:p>
          <w:p w14:paraId="76B646D7" w14:textId="0006CC0F" w:rsidR="00EB6D84" w:rsidRDefault="005A22E4">
            <w:r>
              <w:t>•</w:t>
            </w:r>
            <w:r w:rsidR="00100081">
              <w:t xml:space="preserve">Characters: </w:t>
            </w:r>
          </w:p>
          <w:p w14:paraId="21F37C02" w14:textId="4340CCB3" w:rsidR="00FF55DC" w:rsidRDefault="00EB6D84">
            <w:r>
              <w:t>W</w:t>
            </w:r>
            <w:r w:rsidR="00100081">
              <w:t>ho</w:t>
            </w:r>
            <w:r w:rsidR="00F53C0E">
              <w:t xml:space="preserve"> are the</w:t>
            </w:r>
            <w:r w:rsidR="00100081">
              <w:t xml:space="preserve"> main character</w:t>
            </w:r>
            <w:r w:rsidR="00F53C0E">
              <w:t>s</w:t>
            </w:r>
            <w:r w:rsidR="00100081">
              <w:t xml:space="preserve">?  </w:t>
            </w:r>
            <w:r w:rsidR="00F53C0E">
              <w:t>Can you name some of the other characters?</w:t>
            </w:r>
            <w:r w:rsidR="00017D48">
              <w:t xml:space="preserve"> </w:t>
            </w:r>
            <w:r w:rsidR="00191A19">
              <w:t xml:space="preserve">Do you think the pig looks happy/unhappy/comfortable/uncomfortable?  Encourage the children to give reasons for their answers.  </w:t>
            </w:r>
            <w:r w:rsidR="00F53C0E">
              <w:t>What do you think the pig is thinking when she</w:t>
            </w:r>
            <w:r w:rsidR="005A22E4">
              <w:t xml:space="preserve"> i</w:t>
            </w:r>
            <w:r w:rsidR="00F53C0E">
              <w:t>s sitting by the pond?</w:t>
            </w:r>
            <w:r w:rsidR="005E2086">
              <w:t xml:space="preserve">  Why does the pig keep sitting by the pond?  Why doesn’t she jump straight into the pond?  What about the ducks and the geese, how do you think they are feeling? Encourage the children to give reasons for their answers. Exami</w:t>
            </w:r>
            <w:r w:rsidR="005A2AD0">
              <w:t>ne</w:t>
            </w:r>
            <w:r w:rsidR="005E2086">
              <w:t xml:space="preserve"> the pig’s expression</w:t>
            </w:r>
            <w:r w:rsidR="005A2AD0">
              <w:t xml:space="preserve"> and body language</w:t>
            </w:r>
            <w:r w:rsidR="005E2086">
              <w:t xml:space="preserve"> as the story progresses.</w:t>
            </w:r>
            <w:r w:rsidR="005A2AD0">
              <w:t xml:space="preserve">  How might she be feeling?  How do you know?  </w:t>
            </w:r>
            <w:r w:rsidR="005E2086">
              <w:t>What happened to the geese and ducks when the pig dived into the pond?</w:t>
            </w:r>
            <w:r w:rsidR="005A2AD0">
              <w:t xml:space="preserve">  What do you think all the animals are saying to </w:t>
            </w:r>
            <w:proofErr w:type="spellStart"/>
            <w:r w:rsidR="005A2AD0">
              <w:t>Neligan</w:t>
            </w:r>
            <w:proofErr w:type="spellEnd"/>
            <w:r w:rsidR="005A2AD0">
              <w:t xml:space="preserve"> when he returns from town? </w:t>
            </w:r>
            <w:r w:rsidR="00C40976">
              <w:t xml:space="preserve"> </w:t>
            </w:r>
            <w:r w:rsidR="005A22E4">
              <w:t>Can you remember w</w:t>
            </w:r>
            <w:r w:rsidR="00C40976">
              <w:t>ho else jumped in the pond</w:t>
            </w:r>
            <w:r w:rsidR="005A22E4">
              <w:t>?</w:t>
            </w:r>
          </w:p>
          <w:p w14:paraId="103BA13C" w14:textId="1518190D" w:rsidR="00C40976" w:rsidRDefault="00D97EF7" w:rsidP="00C40976">
            <w:r>
              <w:lastRenderedPageBreak/>
              <w:t xml:space="preserve"> </w:t>
            </w:r>
            <w:r w:rsidR="00B6110D">
              <w:t>•</w:t>
            </w:r>
            <w:r w:rsidR="00C40976">
              <w:t xml:space="preserve"> Setting:</w:t>
            </w:r>
          </w:p>
          <w:p w14:paraId="3DAD4D83" w14:textId="5AA52A3A" w:rsidR="00617E25" w:rsidRDefault="00B6110D">
            <w:r>
              <w:t xml:space="preserve">Where does the story take place/where is the story set?  </w:t>
            </w:r>
            <w:r w:rsidR="00F53C0E">
              <w:t xml:space="preserve">Who does the farm belong to? </w:t>
            </w:r>
            <w:r w:rsidR="005E2086">
              <w:t>Do you know any other stories that take place on a farm? How do we know the weather was sunny/What words/illustrations tell us it was a sunny day?</w:t>
            </w:r>
          </w:p>
          <w:p w14:paraId="3B645B2F" w14:textId="77777777" w:rsidR="00C40976" w:rsidRDefault="00C40976" w:rsidP="005E2086"/>
          <w:p w14:paraId="2F954696" w14:textId="3BB5755E" w:rsidR="00515985" w:rsidRDefault="00515985" w:rsidP="005E2086">
            <w:r>
              <w:t xml:space="preserve">Reflection </w:t>
            </w:r>
            <w:r w:rsidR="00191A19">
              <w:t>Model how to reflect on the story with the whole group. What have we learned about the characters? Divide the children into groups to reflect on the characters from the story</w:t>
            </w:r>
          </w:p>
        </w:tc>
      </w:tr>
      <w:tr w:rsidR="00EE7172" w14:paraId="5D1FFCA0" w14:textId="77777777" w:rsidTr="00DB77ED">
        <w:tc>
          <w:tcPr>
            <w:tcW w:w="1980" w:type="dxa"/>
          </w:tcPr>
          <w:p w14:paraId="54F9D866" w14:textId="112667C4" w:rsidR="00EE7172" w:rsidRPr="005B051A" w:rsidRDefault="005E56CA">
            <w:pPr>
              <w:rPr>
                <w:b/>
                <w:bCs/>
              </w:rPr>
            </w:pPr>
            <w:bookmarkStart w:id="2" w:name="_Hlk57370141"/>
            <w:bookmarkEnd w:id="1"/>
            <w:r w:rsidRPr="005B051A">
              <w:rPr>
                <w:b/>
                <w:bCs/>
              </w:rPr>
              <w:lastRenderedPageBreak/>
              <w:t>Drama</w:t>
            </w:r>
          </w:p>
          <w:p w14:paraId="480A6296" w14:textId="77777777" w:rsidR="005E56CA" w:rsidRPr="005B051A" w:rsidRDefault="005E56CA">
            <w:pPr>
              <w:rPr>
                <w:b/>
                <w:bCs/>
              </w:rPr>
            </w:pPr>
            <w:r w:rsidRPr="005B051A">
              <w:rPr>
                <w:b/>
                <w:bCs/>
              </w:rPr>
              <w:t>(20 minutes)</w:t>
            </w:r>
          </w:p>
          <w:p w14:paraId="450F2B44" w14:textId="59BE1D55" w:rsidR="00617668" w:rsidRDefault="00617668"/>
        </w:tc>
        <w:tc>
          <w:tcPr>
            <w:tcW w:w="11968" w:type="dxa"/>
          </w:tcPr>
          <w:p w14:paraId="00EB24DA" w14:textId="37E749AD" w:rsidR="005957CF" w:rsidRPr="001F143D" w:rsidRDefault="005957CF" w:rsidP="005957CF">
            <w:pPr>
              <w:rPr>
                <w:b/>
                <w:bCs/>
              </w:rPr>
            </w:pPr>
            <w:r w:rsidRPr="001F143D">
              <w:rPr>
                <w:b/>
                <w:bCs/>
              </w:rPr>
              <w:t>Based on the Big Book “</w:t>
            </w:r>
            <w:r w:rsidR="00C40976" w:rsidRPr="001F143D">
              <w:rPr>
                <w:b/>
                <w:bCs/>
              </w:rPr>
              <w:t>The Pig in the Pond</w:t>
            </w:r>
            <w:r w:rsidRPr="001F143D">
              <w:rPr>
                <w:b/>
                <w:bCs/>
              </w:rPr>
              <w:t>”</w:t>
            </w:r>
          </w:p>
          <w:p w14:paraId="22B47010" w14:textId="77777777" w:rsidR="00C40976" w:rsidRDefault="005957CF" w:rsidP="00C40976">
            <w:r w:rsidRPr="00EE7172">
              <w:rPr>
                <w:b/>
                <w:bCs/>
              </w:rPr>
              <w:t>Vocabulary</w:t>
            </w:r>
            <w:r>
              <w:t xml:space="preserve">: </w:t>
            </w:r>
            <w:r w:rsidR="00C40976">
              <w:t>hot, dry, shone, because, quack, oink, gulped, gasped, rose, stamping, trotters, twirling, splash(ed), above, beyond, field, cart, joined.</w:t>
            </w:r>
          </w:p>
          <w:p w14:paraId="57F163D6" w14:textId="7F3BDDBD" w:rsidR="005957CF" w:rsidRDefault="005957CF" w:rsidP="005957CF"/>
          <w:p w14:paraId="628FDBC3" w14:textId="17F96AE8" w:rsidR="005957CF" w:rsidRDefault="005957CF" w:rsidP="005957CF">
            <w:r w:rsidRPr="00EE7172">
              <w:rPr>
                <w:b/>
                <w:bCs/>
              </w:rPr>
              <w:t>Comprehension</w:t>
            </w:r>
            <w:r>
              <w:t>: retell the story in their own words, recall details about characters, respond to text through drama activities</w:t>
            </w:r>
          </w:p>
          <w:p w14:paraId="536D5B56" w14:textId="7EB3ACD0" w:rsidR="005957CF" w:rsidRDefault="005957CF" w:rsidP="005957CF">
            <w:pPr>
              <w:pStyle w:val="ListParagraph"/>
              <w:numPr>
                <w:ilvl w:val="0"/>
                <w:numId w:val="1"/>
              </w:numPr>
            </w:pPr>
            <w:r w:rsidRPr="00746B47">
              <w:rPr>
                <w:b/>
                <w:bCs/>
              </w:rPr>
              <w:t>Role Play</w:t>
            </w:r>
            <w:r>
              <w:t xml:space="preserve">:  Children work in pairs/small groups and </w:t>
            </w:r>
            <w:r w:rsidR="00753E83">
              <w:t xml:space="preserve">take turns to </w:t>
            </w:r>
            <w:r>
              <w:t xml:space="preserve">act out </w:t>
            </w:r>
            <w:r w:rsidR="007251B9">
              <w:t xml:space="preserve">the different positions of the pig before she jumps in the pond. </w:t>
            </w:r>
          </w:p>
          <w:p w14:paraId="4DB69F6C" w14:textId="4DF9A49E" w:rsidR="00842FEE" w:rsidRDefault="00842FEE" w:rsidP="00842FEE">
            <w:pPr>
              <w:pStyle w:val="ListParagraph"/>
              <w:numPr>
                <w:ilvl w:val="0"/>
                <w:numId w:val="1"/>
              </w:numPr>
            </w:pPr>
            <w:r w:rsidRPr="00746B47">
              <w:rPr>
                <w:b/>
                <w:bCs/>
              </w:rPr>
              <w:t>Brainstorming</w:t>
            </w:r>
            <w:r>
              <w:t xml:space="preserve">: Examine the illustrations of </w:t>
            </w:r>
            <w:r w:rsidR="00062229">
              <w:t xml:space="preserve">the pig </w:t>
            </w:r>
            <w:r>
              <w:t xml:space="preserve">and discuss </w:t>
            </w:r>
            <w:r w:rsidR="007251B9">
              <w:t xml:space="preserve">how she </w:t>
            </w:r>
            <w:r>
              <w:t>might b</w:t>
            </w:r>
            <w:r w:rsidR="007251B9">
              <w:t>e feeling</w:t>
            </w:r>
            <w:r w:rsidR="000B0DDF">
              <w:t xml:space="preserve">. </w:t>
            </w:r>
            <w:r w:rsidR="00026C7D">
              <w:t xml:space="preserve">Could do this as a whole class or in small groups.  If children work in groups, provide a small copy of the book to refer to. </w:t>
            </w:r>
          </w:p>
          <w:p w14:paraId="69F61970" w14:textId="77777777" w:rsidR="005957CF" w:rsidRDefault="00062229" w:rsidP="007251B9">
            <w:pPr>
              <w:pStyle w:val="ListParagraph"/>
              <w:numPr>
                <w:ilvl w:val="0"/>
                <w:numId w:val="1"/>
              </w:numPr>
            </w:pPr>
            <w:r w:rsidRPr="007251B9">
              <w:rPr>
                <w:b/>
                <w:bCs/>
              </w:rPr>
              <w:t>Hot Seat</w:t>
            </w:r>
            <w:r>
              <w:t xml:space="preserve">: </w:t>
            </w:r>
            <w:r w:rsidR="007251B9">
              <w:t>Develop a list of questions</w:t>
            </w:r>
            <w:r>
              <w:t xml:space="preserve"> the children could ask the </w:t>
            </w:r>
            <w:r w:rsidR="007251B9">
              <w:t xml:space="preserve">pig.  </w:t>
            </w:r>
            <w:r>
              <w:t xml:space="preserve"> The facilitator should ask one question to the whole group and ask them to think like character and how do they think the character might answer? </w:t>
            </w:r>
            <w:r w:rsidR="007251B9">
              <w:t xml:space="preserve">Facilitator can model being in character while children ask their questions.  </w:t>
            </w:r>
            <w:r>
              <w:t xml:space="preserve">The children could then be invited to act in role on the hot seat </w:t>
            </w:r>
            <w:r w:rsidR="007251B9">
              <w:t>(</w:t>
            </w:r>
            <w:r>
              <w:t xml:space="preserve">as </w:t>
            </w:r>
            <w:r w:rsidR="007251B9">
              <w:t xml:space="preserve">the pig) or another </w:t>
            </w:r>
            <w:r>
              <w:t>one of the characters.</w:t>
            </w:r>
          </w:p>
          <w:p w14:paraId="658B3D1C" w14:textId="77777777" w:rsidR="00B53121" w:rsidRDefault="00B53121" w:rsidP="00B53121">
            <w:pPr>
              <w:pStyle w:val="ListParagraph"/>
              <w:ind w:left="360"/>
              <w:rPr>
                <w:b/>
                <w:bCs/>
              </w:rPr>
            </w:pPr>
          </w:p>
          <w:p w14:paraId="71FB9F6D" w14:textId="3046B22E" w:rsidR="00B53121" w:rsidRDefault="00B53121" w:rsidP="00B53121">
            <w:r>
              <w:t xml:space="preserve">Reflection: Model how to reflect on the story with the whole group. What the </w:t>
            </w:r>
            <w:proofErr w:type="gramStart"/>
            <w:r>
              <w:t>children  have</w:t>
            </w:r>
            <w:proofErr w:type="gramEnd"/>
            <w:r>
              <w:t xml:space="preserve"> learnt about the story/characters.</w:t>
            </w:r>
          </w:p>
        </w:tc>
      </w:tr>
      <w:bookmarkEnd w:id="2"/>
    </w:tbl>
    <w:p w14:paraId="0D25AB8D" w14:textId="57037963" w:rsidR="004218A3" w:rsidRDefault="004218A3"/>
    <w:p w14:paraId="1E50FDDC" w14:textId="7744DBBC" w:rsidR="0069168B" w:rsidRDefault="0069168B">
      <w:r>
        <w:br w:type="page"/>
      </w:r>
    </w:p>
    <w:tbl>
      <w:tblPr>
        <w:tblStyle w:val="TableGrid"/>
        <w:tblpPr w:leftFromText="180" w:rightFromText="180" w:horzAnchor="margin" w:tblpY="510"/>
        <w:tblW w:w="0" w:type="auto"/>
        <w:tblLook w:val="04A0" w:firstRow="1" w:lastRow="0" w:firstColumn="1" w:lastColumn="0" w:noHBand="0" w:noVBand="1"/>
      </w:tblPr>
      <w:tblGrid>
        <w:gridCol w:w="1980"/>
        <w:gridCol w:w="11968"/>
      </w:tblGrid>
      <w:tr w:rsidR="005E56CA" w14:paraId="10A64EA6" w14:textId="77777777" w:rsidTr="0085032C">
        <w:tc>
          <w:tcPr>
            <w:tcW w:w="1980" w:type="dxa"/>
          </w:tcPr>
          <w:p w14:paraId="561142CF" w14:textId="0171EF59" w:rsidR="005E56CA" w:rsidRPr="005B051A" w:rsidRDefault="005E56CA" w:rsidP="0085032C">
            <w:pPr>
              <w:rPr>
                <w:b/>
                <w:bCs/>
              </w:rPr>
            </w:pPr>
            <w:bookmarkStart w:id="3" w:name="_Hlk57370018"/>
            <w:r w:rsidRPr="005B051A">
              <w:rPr>
                <w:b/>
                <w:bCs/>
              </w:rPr>
              <w:t>Big Book</w:t>
            </w:r>
          </w:p>
          <w:p w14:paraId="4BE3B595" w14:textId="344703AA" w:rsidR="00070A43" w:rsidRPr="005B051A" w:rsidRDefault="00862D2B" w:rsidP="0085032C">
            <w:pPr>
              <w:rPr>
                <w:b/>
                <w:bCs/>
              </w:rPr>
            </w:pPr>
            <w:r w:rsidRPr="005B051A">
              <w:rPr>
                <w:b/>
                <w:bCs/>
              </w:rPr>
              <w:t>Pig in the Pond</w:t>
            </w:r>
            <w:r w:rsidR="005E56CA" w:rsidRPr="005B051A">
              <w:rPr>
                <w:b/>
                <w:bCs/>
              </w:rPr>
              <w:t xml:space="preserve"> </w:t>
            </w:r>
          </w:p>
          <w:p w14:paraId="539FE924" w14:textId="77777777" w:rsidR="00DB77ED" w:rsidRDefault="005E56CA" w:rsidP="0085032C">
            <w:pPr>
              <w:rPr>
                <w:b/>
                <w:bCs/>
              </w:rPr>
            </w:pPr>
            <w:r w:rsidRPr="005B051A">
              <w:rPr>
                <w:b/>
                <w:bCs/>
              </w:rPr>
              <w:t>20 minutes</w:t>
            </w:r>
          </w:p>
          <w:p w14:paraId="108F5612" w14:textId="6D782F3A" w:rsidR="005E56CA" w:rsidRDefault="005E56CA" w:rsidP="0085032C"/>
        </w:tc>
        <w:tc>
          <w:tcPr>
            <w:tcW w:w="11968" w:type="dxa"/>
          </w:tcPr>
          <w:p w14:paraId="65E5A104" w14:textId="3E111D18" w:rsidR="005E56CA" w:rsidRDefault="00100081" w:rsidP="0085032C">
            <w:r>
              <w:rPr>
                <w:b/>
                <w:bCs/>
              </w:rPr>
              <w:t xml:space="preserve">Second </w:t>
            </w:r>
            <w:r w:rsidR="005E56CA" w:rsidRPr="00EE7172">
              <w:rPr>
                <w:b/>
                <w:bCs/>
              </w:rPr>
              <w:t>Reading:</w:t>
            </w:r>
          </w:p>
          <w:p w14:paraId="0CCE4681" w14:textId="42C4C970" w:rsidR="000A2354" w:rsidRDefault="005E56CA" w:rsidP="0085032C">
            <w:r w:rsidRPr="00295FBA">
              <w:rPr>
                <w:b/>
                <w:bCs/>
              </w:rPr>
              <w:t>Vocabulary</w:t>
            </w:r>
            <w:r w:rsidR="000A2354">
              <w:rPr>
                <w:b/>
                <w:bCs/>
              </w:rPr>
              <w:t>:</w:t>
            </w:r>
            <w:r w:rsidR="000A2354">
              <w:t xml:space="preserve"> hot, dry, shone, because, quack, oink, gulped, gasped, rose, stamping, trotters, twirling, splash(ed), above, beyond, field, cart, joined.</w:t>
            </w:r>
          </w:p>
          <w:p w14:paraId="355F044D" w14:textId="60737C55" w:rsidR="005E56CA" w:rsidRDefault="005E56CA" w:rsidP="0085032C"/>
          <w:p w14:paraId="172C0792" w14:textId="4E77841A" w:rsidR="005E56CA" w:rsidRDefault="005E56CA" w:rsidP="0085032C">
            <w:r w:rsidRPr="00295FBA">
              <w:rPr>
                <w:b/>
                <w:bCs/>
              </w:rPr>
              <w:t>Comprehension</w:t>
            </w:r>
            <w:r>
              <w:t xml:space="preserve">: </w:t>
            </w:r>
            <w:r w:rsidR="000A2354">
              <w:t>M</w:t>
            </w:r>
            <w:r w:rsidR="00A06F23">
              <w:t xml:space="preserve">ake </w:t>
            </w:r>
            <w:r w:rsidR="00A51F86">
              <w:t>inference</w:t>
            </w:r>
            <w:r w:rsidR="00A06F23">
              <w:t>s based on illustrations and discussion</w:t>
            </w:r>
            <w:r w:rsidR="00A51F86">
              <w:t xml:space="preserve">, </w:t>
            </w:r>
            <w:r w:rsidR="00753E83">
              <w:t>recall characters and events, sequencing story events,</w:t>
            </w:r>
            <w:r>
              <w:t xml:space="preserve"> ask and answer questions</w:t>
            </w:r>
            <w:r w:rsidR="003B799F">
              <w:t>.</w:t>
            </w:r>
          </w:p>
          <w:p w14:paraId="476719F6" w14:textId="77777777" w:rsidR="00252DF5" w:rsidRDefault="00252DF5" w:rsidP="0085032C">
            <w:pPr>
              <w:rPr>
                <w:b/>
                <w:bCs/>
              </w:rPr>
            </w:pPr>
          </w:p>
          <w:p w14:paraId="0F2B2B35" w14:textId="566566BB" w:rsidR="005E56CA" w:rsidRDefault="005E56CA" w:rsidP="0085032C">
            <w:r w:rsidRPr="00EE7172">
              <w:rPr>
                <w:b/>
                <w:bCs/>
              </w:rPr>
              <w:t>Before Reading Activities</w:t>
            </w:r>
            <w:r>
              <w:t xml:space="preserve"> </w:t>
            </w:r>
          </w:p>
          <w:p w14:paraId="33515FD6" w14:textId="1342DE98" w:rsidR="00A06F23" w:rsidRDefault="005E56CA" w:rsidP="0085032C">
            <w:pPr>
              <w:rPr>
                <w:color w:val="FF0000"/>
              </w:rPr>
            </w:pPr>
            <w:r>
              <w:t xml:space="preserve">•Talk about the title, author, illustrator, </w:t>
            </w:r>
            <w:r w:rsidR="001F143D">
              <w:t>blurb. If there is a dedication, discuss.</w:t>
            </w:r>
          </w:p>
          <w:p w14:paraId="5F594675" w14:textId="2AE9B82D" w:rsidR="005E56CA" w:rsidRDefault="00A06F23" w:rsidP="0085032C">
            <w:r>
              <w:t>•Recall the main characters and events from the story.</w:t>
            </w:r>
          </w:p>
          <w:p w14:paraId="1D8CB243" w14:textId="0C62E83D" w:rsidR="00A51F86" w:rsidRPr="00F4627F" w:rsidRDefault="00A51F86" w:rsidP="0085032C"/>
          <w:p w14:paraId="7D10CA02" w14:textId="77777777" w:rsidR="00F4627F" w:rsidRDefault="005E56CA" w:rsidP="0085032C">
            <w:r w:rsidRPr="00EE7172">
              <w:rPr>
                <w:b/>
                <w:bCs/>
              </w:rPr>
              <w:t>During Reading Activities</w:t>
            </w:r>
            <w:r>
              <w:t xml:space="preserve"> </w:t>
            </w:r>
          </w:p>
          <w:p w14:paraId="7EDF88BC" w14:textId="2E512460" w:rsidR="00F4627F" w:rsidRDefault="000A2354" w:rsidP="0085032C">
            <w:r>
              <w:t xml:space="preserve">What time of year does the story take place? What clues are there?  Is the story set a long time ago or now? Why?  </w:t>
            </w:r>
            <w:r w:rsidR="002F5013">
              <w:t xml:space="preserve">How did </w:t>
            </w:r>
            <w:proofErr w:type="spellStart"/>
            <w:r w:rsidR="002F5013">
              <w:t>Neligan</w:t>
            </w:r>
            <w:proofErr w:type="spellEnd"/>
            <w:r w:rsidR="002F5013">
              <w:t xml:space="preserve"> travel to town? Do you think this is a true story?</w:t>
            </w:r>
          </w:p>
          <w:p w14:paraId="2B3A4F68" w14:textId="77777777" w:rsidR="0028094B" w:rsidRDefault="0028094B" w:rsidP="0085032C">
            <w:pPr>
              <w:rPr>
                <w:b/>
                <w:bCs/>
              </w:rPr>
            </w:pPr>
          </w:p>
          <w:p w14:paraId="7D9D04CA" w14:textId="428609FF" w:rsidR="002559E3" w:rsidRPr="003439D9" w:rsidRDefault="005E56CA" w:rsidP="0085032C">
            <w:pPr>
              <w:rPr>
                <w:b/>
                <w:bCs/>
              </w:rPr>
            </w:pPr>
            <w:r w:rsidRPr="003439D9">
              <w:rPr>
                <w:b/>
                <w:bCs/>
              </w:rPr>
              <w:t xml:space="preserve">After Reading Activities </w:t>
            </w:r>
          </w:p>
          <w:p w14:paraId="2175D7B1" w14:textId="5A3A97B0" w:rsidR="005E56CA" w:rsidRDefault="005E56CA" w:rsidP="0085032C">
            <w:r>
              <w:t xml:space="preserve">The children can discuss some or </w:t>
            </w:r>
            <w:proofErr w:type="gramStart"/>
            <w:r>
              <w:t>all</w:t>
            </w:r>
            <w:r w:rsidR="00C405A6">
              <w:t xml:space="preserve"> </w:t>
            </w:r>
            <w:r>
              <w:t>of</w:t>
            </w:r>
            <w:proofErr w:type="gramEnd"/>
            <w:r>
              <w:t xml:space="preserve"> these questions individually, in pairs and/or small groups.</w:t>
            </w:r>
          </w:p>
          <w:p w14:paraId="7B601A7C" w14:textId="77777777" w:rsidR="00C405A6" w:rsidRDefault="00C405A6" w:rsidP="0085032C"/>
          <w:p w14:paraId="1AE2D87A" w14:textId="2C112534" w:rsidR="00862D2B" w:rsidRDefault="0014165D" w:rsidP="0085032C">
            <w:r>
              <w:t>What is</w:t>
            </w:r>
            <w:r w:rsidR="00C405A6">
              <w:t xml:space="preserve"> the main problem in the story? What caused the problem?  What was the solution in the story? What did the other animals think when the pig jumped into the pond?  Does </w:t>
            </w:r>
            <w:proofErr w:type="spellStart"/>
            <w:r w:rsidR="00C405A6">
              <w:t>Neligan</w:t>
            </w:r>
            <w:proofErr w:type="spellEnd"/>
            <w:r w:rsidR="00C405A6">
              <w:t xml:space="preserve"> have any other pigs? Where do you think they were during the story?</w:t>
            </w:r>
            <w:r w:rsidR="0028094B">
              <w:t xml:space="preserve"> </w:t>
            </w:r>
            <w:r w:rsidR="00862D2B">
              <w:t xml:space="preserve"> </w:t>
            </w:r>
            <w:r>
              <w:t>Why do</w:t>
            </w:r>
            <w:r w:rsidR="0046723A">
              <w:t xml:space="preserve"> you think the pig gulped and gasped?  </w:t>
            </w:r>
            <w:r w:rsidR="00862D2B">
              <w:t>How do pigs usually cool down/ keep cool in the summer?</w:t>
            </w:r>
          </w:p>
          <w:p w14:paraId="39DD9218" w14:textId="0193B712" w:rsidR="00515985" w:rsidRPr="00515985" w:rsidRDefault="0028094B" w:rsidP="0085032C">
            <w:r>
              <w:t xml:space="preserve"> </w:t>
            </w:r>
            <w:r w:rsidR="00515985" w:rsidRPr="00515985">
              <w:t xml:space="preserve">Discuss </w:t>
            </w:r>
            <w:r w:rsidR="002559E3" w:rsidRPr="00515985">
              <w:t>favourite</w:t>
            </w:r>
            <w:r w:rsidR="00515985" w:rsidRPr="00515985">
              <w:t xml:space="preserve"> part of the story and why.</w:t>
            </w:r>
          </w:p>
          <w:p w14:paraId="48F00DB3" w14:textId="77777777" w:rsidR="002559E3" w:rsidRDefault="002559E3" w:rsidP="0085032C"/>
          <w:p w14:paraId="7CA2E7DF" w14:textId="40E55F37" w:rsidR="005E56CA" w:rsidRPr="002559E3" w:rsidRDefault="005E56CA" w:rsidP="0085032C">
            <w:pPr>
              <w:rPr>
                <w:b/>
                <w:bCs/>
                <w:i/>
                <w:iCs/>
              </w:rPr>
            </w:pPr>
            <w:r>
              <w:t>Reflection</w:t>
            </w:r>
            <w:r w:rsidR="003439D9">
              <w:t>:</w:t>
            </w:r>
            <w:r>
              <w:t xml:space="preserve"> Divide the children into groups to reflect on what they have learned about the story.</w:t>
            </w:r>
          </w:p>
        </w:tc>
      </w:tr>
    </w:tbl>
    <w:bookmarkEnd w:id="3"/>
    <w:p w14:paraId="777101AC" w14:textId="6AD2DCE1" w:rsidR="0085032C" w:rsidRDefault="0085032C" w:rsidP="0085032C">
      <w:pPr>
        <w:pStyle w:val="Header"/>
        <w:rPr>
          <w:b/>
          <w:bCs/>
          <w:sz w:val="28"/>
          <w:szCs w:val="28"/>
        </w:rPr>
      </w:pPr>
      <w:r w:rsidRPr="0014165D">
        <w:rPr>
          <w:b/>
          <w:bCs/>
          <w:sz w:val="28"/>
          <w:szCs w:val="28"/>
        </w:rPr>
        <w:t xml:space="preserve">Week </w:t>
      </w:r>
      <w:r>
        <w:rPr>
          <w:b/>
          <w:bCs/>
          <w:sz w:val="28"/>
          <w:szCs w:val="28"/>
        </w:rPr>
        <w:t>Two</w:t>
      </w:r>
      <w:r w:rsidRPr="0014165D">
        <w:rPr>
          <w:b/>
          <w:bCs/>
          <w:sz w:val="28"/>
          <w:szCs w:val="28"/>
        </w:rPr>
        <w:t>: Day Two</w:t>
      </w:r>
    </w:p>
    <w:p w14:paraId="7E34A304" w14:textId="77777777" w:rsidR="00DB77ED" w:rsidRDefault="00DB77ED">
      <w:pPr>
        <w:contextualSpacing/>
      </w:pPr>
    </w:p>
    <w:tbl>
      <w:tblPr>
        <w:tblStyle w:val="TableGrid"/>
        <w:tblW w:w="0" w:type="auto"/>
        <w:tblLook w:val="04A0" w:firstRow="1" w:lastRow="0" w:firstColumn="1" w:lastColumn="0" w:noHBand="0" w:noVBand="1"/>
      </w:tblPr>
      <w:tblGrid>
        <w:gridCol w:w="1980"/>
        <w:gridCol w:w="11968"/>
      </w:tblGrid>
      <w:tr w:rsidR="00070A43" w14:paraId="0F57AA2B" w14:textId="77777777" w:rsidTr="00DB77ED">
        <w:tc>
          <w:tcPr>
            <w:tcW w:w="1980" w:type="dxa"/>
          </w:tcPr>
          <w:p w14:paraId="7AD2E3A6" w14:textId="77777777" w:rsidR="008A5F1F" w:rsidRDefault="008A5F1F" w:rsidP="002A3F5C">
            <w:pPr>
              <w:rPr>
                <w:b/>
                <w:bCs/>
              </w:rPr>
            </w:pPr>
            <w:bookmarkStart w:id="4" w:name="_Hlk57370227"/>
          </w:p>
          <w:p w14:paraId="7CE0D6C5" w14:textId="3B4901B2" w:rsidR="00070A43" w:rsidRPr="005B051A" w:rsidRDefault="00070A43" w:rsidP="002A3F5C">
            <w:pPr>
              <w:rPr>
                <w:b/>
                <w:bCs/>
              </w:rPr>
            </w:pPr>
            <w:r w:rsidRPr="005B051A">
              <w:rPr>
                <w:b/>
                <w:bCs/>
              </w:rPr>
              <w:t>Drama</w:t>
            </w:r>
          </w:p>
          <w:p w14:paraId="33FB0E00" w14:textId="77777777" w:rsidR="00070A43" w:rsidRPr="005B051A" w:rsidRDefault="00070A43" w:rsidP="002A3F5C">
            <w:pPr>
              <w:rPr>
                <w:b/>
                <w:bCs/>
              </w:rPr>
            </w:pPr>
            <w:r w:rsidRPr="005B051A">
              <w:rPr>
                <w:b/>
                <w:bCs/>
              </w:rPr>
              <w:t>(20 minutes)</w:t>
            </w:r>
          </w:p>
          <w:p w14:paraId="589C42A5" w14:textId="37EE8425" w:rsidR="001F7FF6" w:rsidRDefault="001F7FF6" w:rsidP="002A3F5C"/>
        </w:tc>
        <w:tc>
          <w:tcPr>
            <w:tcW w:w="11968" w:type="dxa"/>
          </w:tcPr>
          <w:p w14:paraId="0FA4AB36" w14:textId="77777777" w:rsidR="008A5F1F" w:rsidRDefault="008A5F1F" w:rsidP="001C3722">
            <w:pPr>
              <w:tabs>
                <w:tab w:val="center" w:pos="5096"/>
              </w:tabs>
            </w:pPr>
          </w:p>
          <w:p w14:paraId="2529E74E" w14:textId="601E90C4" w:rsidR="00C15F1A" w:rsidRPr="00C15F1A" w:rsidRDefault="00C15F1A" w:rsidP="001C3722">
            <w:pPr>
              <w:tabs>
                <w:tab w:val="center" w:pos="5096"/>
              </w:tabs>
            </w:pPr>
            <w:r>
              <w:t>•</w:t>
            </w:r>
            <w:r w:rsidRPr="00C15F1A">
              <w:rPr>
                <w:b/>
                <w:bCs/>
              </w:rPr>
              <w:t>Role Play</w:t>
            </w:r>
            <w:r>
              <w:rPr>
                <w:b/>
                <w:bCs/>
              </w:rPr>
              <w:t xml:space="preserve">:  </w:t>
            </w:r>
            <w:r>
              <w:t>Divide the children into small groups</w:t>
            </w:r>
            <w:r w:rsidR="001C3722">
              <w:t xml:space="preserve">. Each group takes on the role </w:t>
            </w:r>
            <w:proofErr w:type="gramStart"/>
            <w:r w:rsidR="001C3722">
              <w:t>of  the</w:t>
            </w:r>
            <w:proofErr w:type="gramEnd"/>
            <w:r w:rsidR="001C3722">
              <w:t xml:space="preserve"> other animals in the story.  They discuss what they think about the pig jumping into the pond.  What will say to </w:t>
            </w:r>
            <w:proofErr w:type="spellStart"/>
            <w:r w:rsidR="001C3722">
              <w:t>Neligan</w:t>
            </w:r>
            <w:proofErr w:type="spellEnd"/>
            <w:r w:rsidR="001C3722">
              <w:t xml:space="preserve"> when he returns from </w:t>
            </w:r>
            <w:proofErr w:type="gramStart"/>
            <w:r w:rsidR="001C3722">
              <w:t>town.</w:t>
            </w:r>
            <w:proofErr w:type="gramEnd"/>
            <w:r w:rsidR="001C3722">
              <w:t xml:space="preserve">  Do they agree that the pig should be allowed in the pond?  If not, why?</w:t>
            </w:r>
          </w:p>
          <w:p w14:paraId="3949688F" w14:textId="77777777" w:rsidR="001C3722" w:rsidRDefault="00C15F1A" w:rsidP="00C15F1A">
            <w:r>
              <w:t>•</w:t>
            </w:r>
            <w:r w:rsidR="00B53121" w:rsidRPr="00C15F1A">
              <w:rPr>
                <w:b/>
                <w:bCs/>
              </w:rPr>
              <w:t>Through the Magic Mirror</w:t>
            </w:r>
            <w:r w:rsidR="00B53121">
              <w:t xml:space="preserve">: Inform the children that they are going to imagine that they are all going to </w:t>
            </w:r>
            <w:proofErr w:type="spellStart"/>
            <w:r w:rsidR="00B53121">
              <w:t>Neligan’s</w:t>
            </w:r>
            <w:proofErr w:type="spellEnd"/>
            <w:r w:rsidR="00B53121">
              <w:t xml:space="preserve"> farm. To do this, they will need to step through the ‘magic mirror’. The facilitator should model standing up, tracing a rectangular shaped mirror in the air. Wink an eye and step through. Tell the children that this is how they are going to go to the imaginary farm. Once the children are at the ‘farm’ they should take a deep breath – what can they smell? Look left, what can you see? Look right, what can you see? Ask the children to go and collect three imaginary items that they can bring back from their trip. </w:t>
            </w:r>
          </w:p>
          <w:p w14:paraId="01ED28B0" w14:textId="1C711543" w:rsidR="00C15F1A" w:rsidRDefault="00B53121" w:rsidP="00C15F1A">
            <w:r>
              <w:t xml:space="preserve">• Describing the objects – Once the children are safely back from the farm, it is time to show the group what they brought back from the farm. As the objects are imaginary, the children are going to have to describe their objects. The facilitator should model the activity first (My object is made of metal, you put water in it, it has a handle – bucket). The children could be encouraged to draw their item. </w:t>
            </w:r>
          </w:p>
          <w:p w14:paraId="3769DCD9" w14:textId="77777777" w:rsidR="00C15F1A" w:rsidRDefault="00C15F1A" w:rsidP="00C15F1A">
            <w:pPr>
              <w:pStyle w:val="ListParagraph"/>
              <w:ind w:left="360"/>
              <w:rPr>
                <w:b/>
                <w:bCs/>
              </w:rPr>
            </w:pPr>
          </w:p>
          <w:p w14:paraId="77869DF3" w14:textId="77777777" w:rsidR="00B53121" w:rsidRDefault="00B53121" w:rsidP="00C15F1A">
            <w:r>
              <w:t xml:space="preserve">Reflection Reflect on the drama activities. How did they help us picture the </w:t>
            </w:r>
            <w:proofErr w:type="gramStart"/>
            <w:r>
              <w:t>farm</w:t>
            </w:r>
            <w:r w:rsidR="00DB77ED">
              <w:t>.</w:t>
            </w:r>
            <w:proofErr w:type="gramEnd"/>
          </w:p>
          <w:p w14:paraId="162B3DF1" w14:textId="0FF5FB54" w:rsidR="008A5F1F" w:rsidRDefault="008A5F1F" w:rsidP="00C15F1A"/>
          <w:p w14:paraId="6AB77D69" w14:textId="1C531251" w:rsidR="00845A86" w:rsidRDefault="00845A86" w:rsidP="00C15F1A"/>
          <w:p w14:paraId="39F279DA" w14:textId="26398487" w:rsidR="00845A86" w:rsidRDefault="00845A86" w:rsidP="00C15F1A"/>
          <w:p w14:paraId="079DEAD7" w14:textId="5046EBA2" w:rsidR="00845A86" w:rsidRDefault="00845A86" w:rsidP="00C15F1A"/>
          <w:p w14:paraId="4BCA822A" w14:textId="32F056B5" w:rsidR="00845A86" w:rsidRDefault="00845A86" w:rsidP="00C15F1A"/>
          <w:p w14:paraId="493B223D" w14:textId="7C9D58BF" w:rsidR="00845A86" w:rsidRDefault="00845A86" w:rsidP="00C15F1A"/>
          <w:p w14:paraId="3B628861" w14:textId="4E16C7C8" w:rsidR="00845A86" w:rsidRDefault="00845A86" w:rsidP="00C15F1A"/>
          <w:p w14:paraId="5AFB15A0" w14:textId="6D799063" w:rsidR="00845A86" w:rsidRDefault="00845A86" w:rsidP="00C15F1A"/>
          <w:p w14:paraId="6BA50A11" w14:textId="358021CB" w:rsidR="00845A86" w:rsidRDefault="00845A86" w:rsidP="00C15F1A"/>
          <w:p w14:paraId="0F9D26B7" w14:textId="1AE2F647" w:rsidR="00845A86" w:rsidRDefault="00845A86" w:rsidP="00C15F1A"/>
          <w:p w14:paraId="100EB353" w14:textId="1F022D1A" w:rsidR="00845A86" w:rsidRDefault="00845A86" w:rsidP="00C15F1A"/>
          <w:p w14:paraId="31890FE5" w14:textId="723388AC" w:rsidR="00845A86" w:rsidRDefault="00845A86" w:rsidP="00C15F1A"/>
          <w:p w14:paraId="3E0F2F70" w14:textId="679BA664" w:rsidR="00845A86" w:rsidRDefault="00845A86" w:rsidP="00C15F1A"/>
          <w:p w14:paraId="594B27D6" w14:textId="334430F5" w:rsidR="00845A86" w:rsidRDefault="00845A86" w:rsidP="00C15F1A"/>
          <w:p w14:paraId="5A16F647" w14:textId="3DF2E260" w:rsidR="00845A86" w:rsidRDefault="00845A86" w:rsidP="00C15F1A"/>
          <w:p w14:paraId="29E35BE3" w14:textId="1248D33B" w:rsidR="00845A86" w:rsidRDefault="00845A86" w:rsidP="00C15F1A"/>
          <w:p w14:paraId="0EDC4804" w14:textId="33C3832B" w:rsidR="00845A86" w:rsidRDefault="00845A86" w:rsidP="00C15F1A"/>
          <w:p w14:paraId="6E8BC78F" w14:textId="0373A8F9" w:rsidR="00845A86" w:rsidRDefault="00845A86" w:rsidP="00C15F1A"/>
          <w:p w14:paraId="0725FADA" w14:textId="57153EFB" w:rsidR="00845A86" w:rsidRDefault="00845A86" w:rsidP="00C15F1A"/>
          <w:p w14:paraId="651E0F74" w14:textId="4D43C109" w:rsidR="00845A86" w:rsidRDefault="00845A86" w:rsidP="00C15F1A"/>
          <w:p w14:paraId="3B5165B0" w14:textId="3CB6EE99" w:rsidR="00845A86" w:rsidRDefault="00845A86" w:rsidP="00C15F1A"/>
          <w:p w14:paraId="50EC3F5E" w14:textId="1247E68C" w:rsidR="00845A86" w:rsidRDefault="00845A86" w:rsidP="00C15F1A"/>
          <w:p w14:paraId="6B6443D3" w14:textId="77777777" w:rsidR="00845A86" w:rsidRDefault="00845A86" w:rsidP="00C15F1A"/>
          <w:p w14:paraId="6E821474" w14:textId="02667B20" w:rsidR="00DB77ED" w:rsidRPr="00C15F1A" w:rsidRDefault="00DB77ED" w:rsidP="00C15F1A">
            <w:pPr>
              <w:rPr>
                <w:b/>
                <w:bCs/>
              </w:rPr>
            </w:pPr>
          </w:p>
        </w:tc>
      </w:tr>
      <w:tr w:rsidR="00845A86" w14:paraId="17501BC1" w14:textId="77777777" w:rsidTr="00FA6F40">
        <w:tc>
          <w:tcPr>
            <w:tcW w:w="13948" w:type="dxa"/>
            <w:gridSpan w:val="2"/>
          </w:tcPr>
          <w:p w14:paraId="6F57B31B" w14:textId="2A8D631E" w:rsidR="00845A86" w:rsidRDefault="00845A86" w:rsidP="00845A86">
            <w:pPr>
              <w:pStyle w:val="Header"/>
              <w:rPr>
                <w:b/>
                <w:bCs/>
                <w:sz w:val="28"/>
                <w:szCs w:val="28"/>
              </w:rPr>
            </w:pPr>
            <w:r w:rsidRPr="0014165D">
              <w:rPr>
                <w:b/>
                <w:bCs/>
                <w:sz w:val="28"/>
                <w:szCs w:val="28"/>
              </w:rPr>
              <w:t xml:space="preserve">Week </w:t>
            </w:r>
            <w:r>
              <w:rPr>
                <w:b/>
                <w:bCs/>
                <w:sz w:val="28"/>
                <w:szCs w:val="28"/>
              </w:rPr>
              <w:t>Two</w:t>
            </w:r>
            <w:r w:rsidRPr="0014165D">
              <w:rPr>
                <w:b/>
                <w:bCs/>
                <w:sz w:val="28"/>
                <w:szCs w:val="28"/>
              </w:rPr>
              <w:t xml:space="preserve">: Day </w:t>
            </w:r>
            <w:r>
              <w:rPr>
                <w:b/>
                <w:bCs/>
                <w:sz w:val="28"/>
                <w:szCs w:val="28"/>
              </w:rPr>
              <w:t>Three</w:t>
            </w:r>
          </w:p>
          <w:p w14:paraId="16AD7437" w14:textId="2C08F97B" w:rsidR="00845A86" w:rsidRPr="00845A86" w:rsidRDefault="00845A86" w:rsidP="00845A86">
            <w:pPr>
              <w:pStyle w:val="Header"/>
              <w:rPr>
                <w:b/>
                <w:bCs/>
                <w:sz w:val="28"/>
                <w:szCs w:val="28"/>
              </w:rPr>
            </w:pPr>
          </w:p>
        </w:tc>
      </w:tr>
      <w:tr w:rsidR="001F7FF6" w14:paraId="4FB4DF3A" w14:textId="77777777" w:rsidTr="00DB77ED">
        <w:tc>
          <w:tcPr>
            <w:tcW w:w="1980" w:type="dxa"/>
          </w:tcPr>
          <w:p w14:paraId="4B985CBB" w14:textId="15178057" w:rsidR="00617668" w:rsidRDefault="00DB77ED" w:rsidP="00DB77ED">
            <w:pPr>
              <w:rPr>
                <w:b/>
                <w:bCs/>
              </w:rPr>
            </w:pPr>
            <w:r>
              <w:rPr>
                <w:b/>
                <w:bCs/>
              </w:rPr>
              <w:t>Art</w:t>
            </w:r>
          </w:p>
          <w:p w14:paraId="75123042" w14:textId="77777777" w:rsidR="00DB77ED" w:rsidRPr="00DB77ED" w:rsidRDefault="00DB77ED" w:rsidP="00DB77ED">
            <w:pPr>
              <w:rPr>
                <w:b/>
                <w:bCs/>
              </w:rPr>
            </w:pPr>
            <w:r w:rsidRPr="00DB77ED">
              <w:rPr>
                <w:b/>
                <w:bCs/>
              </w:rPr>
              <w:t>20 Minutes</w:t>
            </w:r>
          </w:p>
          <w:p w14:paraId="6D5D5043" w14:textId="76876CC1" w:rsidR="00DB77ED" w:rsidRDefault="00DB77ED" w:rsidP="00DB77ED"/>
        </w:tc>
        <w:tc>
          <w:tcPr>
            <w:tcW w:w="11968" w:type="dxa"/>
          </w:tcPr>
          <w:p w14:paraId="1C7BEA8B" w14:textId="311A2165" w:rsidR="00DB77ED" w:rsidRDefault="00DB77ED" w:rsidP="00DB77ED">
            <w:pPr>
              <w:tabs>
                <w:tab w:val="center" w:pos="5096"/>
              </w:tabs>
              <w:rPr>
                <w:b/>
                <w:bCs/>
              </w:rPr>
            </w:pPr>
            <w:r>
              <w:rPr>
                <w:b/>
                <w:bCs/>
              </w:rPr>
              <w:t>Based on the Big Book Pig in the Pond</w:t>
            </w:r>
          </w:p>
          <w:p w14:paraId="75B5F2D9" w14:textId="7A927850" w:rsidR="00DB77ED" w:rsidRPr="00DB77ED" w:rsidRDefault="00DB77ED" w:rsidP="00DB77ED">
            <w:pPr>
              <w:tabs>
                <w:tab w:val="center" w:pos="5096"/>
              </w:tabs>
              <w:rPr>
                <w:b/>
                <w:bCs/>
              </w:rPr>
            </w:pPr>
            <w:r>
              <w:rPr>
                <w:b/>
                <w:bCs/>
              </w:rPr>
              <w:t xml:space="preserve">Vocabulary: </w:t>
            </w:r>
            <w:r>
              <w:t xml:space="preserve"> hot, dry, shone, because, quack, oink, gulped, gasped, rose, stamping, trotters, twirling, splash(ed), above, beyond, field, cart, joined.</w:t>
            </w:r>
            <w:r w:rsidR="008A5F1F">
              <w:t xml:space="preserve"> Additional vocabulary from children.</w:t>
            </w:r>
          </w:p>
          <w:p w14:paraId="157CEAAC" w14:textId="6FE5EA9E" w:rsidR="00DB77ED" w:rsidRPr="008A5F1F" w:rsidRDefault="00DB77ED" w:rsidP="001C3722">
            <w:pPr>
              <w:tabs>
                <w:tab w:val="center" w:pos="5096"/>
              </w:tabs>
            </w:pPr>
            <w:r>
              <w:rPr>
                <w:b/>
                <w:bCs/>
              </w:rPr>
              <w:t>Comprehension:</w:t>
            </w:r>
            <w:r w:rsidR="008A5F1F">
              <w:rPr>
                <w:b/>
                <w:bCs/>
              </w:rPr>
              <w:t xml:space="preserve"> </w:t>
            </w:r>
            <w:r w:rsidR="008A5F1F">
              <w:t>Sequencing story events and responding to reading through creative art.</w:t>
            </w:r>
          </w:p>
          <w:p w14:paraId="2FDD167F" w14:textId="0D2050B7" w:rsidR="001F7FF6" w:rsidRDefault="008A5F1F" w:rsidP="001C3722">
            <w:pPr>
              <w:tabs>
                <w:tab w:val="center" w:pos="5096"/>
              </w:tabs>
            </w:pPr>
            <w:r w:rsidRPr="008A5F1F">
              <w:rPr>
                <w:b/>
                <w:bCs/>
              </w:rPr>
              <w:t>Activit</w:t>
            </w:r>
            <w:r>
              <w:t>y:</w:t>
            </w:r>
            <w:r w:rsidR="00845A86">
              <w:t xml:space="preserve"> </w:t>
            </w:r>
            <w:r w:rsidR="00F17A98">
              <w:t>Explain to the children that they are going to make their own class version of the story.  To do this they must work together.  Each group will be given a scene to illustrate.  Children work in pairs/small groups and collaborate on illustrating images. Before starting, go through the main events of the story to get the children thinking about their illustrations. Have copies of the story available for reference.</w:t>
            </w:r>
          </w:p>
        </w:tc>
      </w:tr>
      <w:bookmarkEnd w:id="4"/>
    </w:tbl>
    <w:p w14:paraId="18FE2D47" w14:textId="6A1BCE3D" w:rsidR="00070A43" w:rsidRDefault="00070A43">
      <w:pPr>
        <w:contextualSpacing/>
      </w:pPr>
    </w:p>
    <w:p w14:paraId="510A2B76" w14:textId="0E3221CA" w:rsidR="00070A43" w:rsidRDefault="0069168B">
      <w:r>
        <w:br w:type="page"/>
      </w:r>
    </w:p>
    <w:tbl>
      <w:tblPr>
        <w:tblStyle w:val="TableGrid"/>
        <w:tblpPr w:leftFromText="180" w:rightFromText="180" w:horzAnchor="margin" w:tblpY="450"/>
        <w:tblW w:w="0" w:type="auto"/>
        <w:tblLook w:val="04A0" w:firstRow="1" w:lastRow="0" w:firstColumn="1" w:lastColumn="0" w:noHBand="0" w:noVBand="1"/>
      </w:tblPr>
      <w:tblGrid>
        <w:gridCol w:w="1980"/>
        <w:gridCol w:w="11968"/>
      </w:tblGrid>
      <w:tr w:rsidR="00070A43" w14:paraId="2B1528EB" w14:textId="77777777" w:rsidTr="0085032C">
        <w:tc>
          <w:tcPr>
            <w:tcW w:w="1980" w:type="dxa"/>
          </w:tcPr>
          <w:p w14:paraId="3AD65D45" w14:textId="77777777" w:rsidR="00AA0211" w:rsidRDefault="00AA0211" w:rsidP="0085032C">
            <w:pPr>
              <w:rPr>
                <w:b/>
                <w:bCs/>
              </w:rPr>
            </w:pPr>
          </w:p>
          <w:p w14:paraId="0891C54D" w14:textId="61FCD077" w:rsidR="00070A43" w:rsidRPr="005B051A" w:rsidRDefault="00070A43" w:rsidP="0085032C">
            <w:pPr>
              <w:rPr>
                <w:b/>
                <w:bCs/>
              </w:rPr>
            </w:pPr>
            <w:r w:rsidRPr="005B051A">
              <w:rPr>
                <w:b/>
                <w:bCs/>
              </w:rPr>
              <w:t>Big Book</w:t>
            </w:r>
          </w:p>
          <w:p w14:paraId="5B4ADE42" w14:textId="1059AC91" w:rsidR="00070A43" w:rsidRPr="005B051A" w:rsidRDefault="00862D2B" w:rsidP="0085032C">
            <w:pPr>
              <w:rPr>
                <w:b/>
                <w:bCs/>
              </w:rPr>
            </w:pPr>
            <w:r w:rsidRPr="005B051A">
              <w:rPr>
                <w:b/>
                <w:bCs/>
              </w:rPr>
              <w:t>Pig in the Pond</w:t>
            </w:r>
            <w:r w:rsidR="00070A43" w:rsidRPr="005B051A">
              <w:rPr>
                <w:b/>
                <w:bCs/>
              </w:rPr>
              <w:t xml:space="preserve"> </w:t>
            </w:r>
          </w:p>
          <w:p w14:paraId="7E17A871" w14:textId="77777777" w:rsidR="008A5F1F" w:rsidRDefault="00070A43" w:rsidP="0085032C">
            <w:pPr>
              <w:rPr>
                <w:b/>
                <w:bCs/>
              </w:rPr>
            </w:pPr>
            <w:r w:rsidRPr="005B051A">
              <w:rPr>
                <w:b/>
                <w:bCs/>
              </w:rPr>
              <w:t>20 minutes</w:t>
            </w:r>
            <w:r w:rsidR="008A5F1F" w:rsidRPr="005B051A">
              <w:rPr>
                <w:b/>
                <w:bCs/>
              </w:rPr>
              <w:t xml:space="preserve"> </w:t>
            </w:r>
          </w:p>
          <w:p w14:paraId="623D6829" w14:textId="594653D8" w:rsidR="00070A43" w:rsidRDefault="00070A43" w:rsidP="0085032C"/>
        </w:tc>
        <w:tc>
          <w:tcPr>
            <w:tcW w:w="11968" w:type="dxa"/>
          </w:tcPr>
          <w:p w14:paraId="68D1D318" w14:textId="20EB1619" w:rsidR="00070A43" w:rsidRDefault="00070A43" w:rsidP="0085032C">
            <w:r>
              <w:rPr>
                <w:b/>
                <w:bCs/>
              </w:rPr>
              <w:t xml:space="preserve">Third </w:t>
            </w:r>
            <w:r w:rsidRPr="00EE7172">
              <w:rPr>
                <w:b/>
                <w:bCs/>
              </w:rPr>
              <w:t>Reading:</w:t>
            </w:r>
            <w:r>
              <w:t xml:space="preserve"> </w:t>
            </w:r>
          </w:p>
          <w:p w14:paraId="058FAEB0" w14:textId="7AF88F3E" w:rsidR="0028094B" w:rsidRDefault="00070A43" w:rsidP="0085032C">
            <w:r w:rsidRPr="00295FBA">
              <w:rPr>
                <w:b/>
                <w:bCs/>
              </w:rPr>
              <w:t>Vocabulary</w:t>
            </w:r>
            <w:r>
              <w:t>,</w:t>
            </w:r>
            <w:r w:rsidR="0028094B">
              <w:t xml:space="preserve"> hot, dry, shone, because, quack, oink, gulped, gasped, rose, stamping, trotters, twirling, splash(ed), above, beyond, field, cart, joined.</w:t>
            </w:r>
            <w:r w:rsidR="002F5013">
              <w:t xml:space="preserve"> (Scorching, sizzling, sweltering, blistering, blazing.)</w:t>
            </w:r>
          </w:p>
          <w:p w14:paraId="549C36A1" w14:textId="742D4823" w:rsidR="00070A43" w:rsidRDefault="00070A43" w:rsidP="0085032C"/>
          <w:p w14:paraId="07E8A272" w14:textId="7A90A5CB" w:rsidR="00070A43" w:rsidRDefault="00070A43" w:rsidP="0085032C">
            <w:r w:rsidRPr="00295FBA">
              <w:rPr>
                <w:b/>
                <w:bCs/>
              </w:rPr>
              <w:t>Comprehension</w:t>
            </w:r>
            <w:r>
              <w:t xml:space="preserve">: </w:t>
            </w:r>
            <w:r w:rsidR="0028094B">
              <w:t>M</w:t>
            </w:r>
            <w:r>
              <w:t>ake pred</w:t>
            </w:r>
            <w:r w:rsidR="0028094B">
              <w:t>ictions</w:t>
            </w:r>
            <w:r>
              <w:t>,</w:t>
            </w:r>
            <w:r w:rsidR="0028094B">
              <w:t xml:space="preserve"> connections</w:t>
            </w:r>
            <w:r w:rsidR="00090D42">
              <w:t>,</w:t>
            </w:r>
            <w:r>
              <w:t xml:space="preserve"> ask and answer questions </w:t>
            </w:r>
          </w:p>
          <w:p w14:paraId="784E028F" w14:textId="77777777" w:rsidR="0028094B" w:rsidRDefault="0028094B" w:rsidP="0085032C">
            <w:pPr>
              <w:rPr>
                <w:b/>
                <w:bCs/>
              </w:rPr>
            </w:pPr>
          </w:p>
          <w:p w14:paraId="35B80211" w14:textId="7505BDC4" w:rsidR="00070A43" w:rsidRDefault="00070A43" w:rsidP="0085032C">
            <w:r w:rsidRPr="00EE7172">
              <w:rPr>
                <w:b/>
                <w:bCs/>
              </w:rPr>
              <w:t>Before Reading Activities</w:t>
            </w:r>
            <w:r>
              <w:t xml:space="preserve"> </w:t>
            </w:r>
          </w:p>
          <w:p w14:paraId="3995AB76" w14:textId="4BA3025C" w:rsidR="00CF3716" w:rsidRPr="00D330D7" w:rsidRDefault="00070A43" w:rsidP="0085032C">
            <w:pPr>
              <w:rPr>
                <w:color w:val="FF0000"/>
              </w:rPr>
            </w:pPr>
            <w:r>
              <w:t xml:space="preserve">• </w:t>
            </w:r>
            <w:r w:rsidR="00CF3716">
              <w:t>Talk about the title, author, illustrator</w:t>
            </w:r>
            <w:r w:rsidR="005B051A">
              <w:t>. If the author has included a dedication and a blurb, discuss these.</w:t>
            </w:r>
            <w:r w:rsidR="00CF3716" w:rsidRPr="00D330D7">
              <w:rPr>
                <w:color w:val="FF0000"/>
              </w:rPr>
              <w:t xml:space="preserve"> </w:t>
            </w:r>
          </w:p>
          <w:p w14:paraId="3DDFAA08" w14:textId="77777777" w:rsidR="00CF3716" w:rsidRDefault="00CF3716" w:rsidP="0085032C">
            <w:r>
              <w:t>•Recall the main characters and events from the story.</w:t>
            </w:r>
          </w:p>
          <w:p w14:paraId="0E066B84" w14:textId="77777777" w:rsidR="00070A43" w:rsidRDefault="00070A43" w:rsidP="0085032C"/>
          <w:p w14:paraId="2757599B" w14:textId="01DA1C19" w:rsidR="00070A43" w:rsidRDefault="00070A43" w:rsidP="0085032C">
            <w:pPr>
              <w:rPr>
                <w:b/>
                <w:bCs/>
              </w:rPr>
            </w:pPr>
            <w:r w:rsidRPr="00EE7172">
              <w:rPr>
                <w:b/>
                <w:bCs/>
              </w:rPr>
              <w:t>During Readi</w:t>
            </w:r>
            <w:r w:rsidR="007456FB">
              <w:rPr>
                <w:b/>
                <w:bCs/>
              </w:rPr>
              <w:t xml:space="preserve">ng: </w:t>
            </w:r>
          </w:p>
          <w:p w14:paraId="27749C9D" w14:textId="4ED28B60" w:rsidR="000D3EBD" w:rsidRDefault="00CF3716" w:rsidP="0085032C">
            <w:r>
              <w:t xml:space="preserve">The children will know the story well enough to join in with the reading, </w:t>
            </w:r>
            <w:r w:rsidR="0028094B">
              <w:t>particularly onomatopoeia text and the repetitive sentences.</w:t>
            </w:r>
            <w:r>
              <w:t xml:space="preserve"> </w:t>
            </w:r>
            <w:r w:rsidR="0028094B">
              <w:t xml:space="preserve"> Examine the illustrations of the other animals</w:t>
            </w:r>
            <w:r w:rsidR="00090D42">
              <w:t xml:space="preserve"> and create speech/thought bubbles for some or </w:t>
            </w:r>
            <w:proofErr w:type="gramStart"/>
            <w:r w:rsidR="00090D42">
              <w:t>all of</w:t>
            </w:r>
            <w:proofErr w:type="gramEnd"/>
            <w:r w:rsidR="00090D42">
              <w:t xml:space="preserve"> the characters.  What might they be thinking/saying about the pig being in the pond?  Save these for role play activity.</w:t>
            </w:r>
            <w:r w:rsidR="00862D2B">
              <w:t xml:space="preserve"> </w:t>
            </w:r>
          </w:p>
          <w:p w14:paraId="3DE7CE11" w14:textId="77777777" w:rsidR="003439D9" w:rsidRDefault="003439D9" w:rsidP="0085032C"/>
          <w:p w14:paraId="74F9FC69" w14:textId="77777777" w:rsidR="00CF3716" w:rsidRDefault="00070A43" w:rsidP="0085032C">
            <w:r w:rsidRPr="00CF3716">
              <w:rPr>
                <w:b/>
                <w:bCs/>
              </w:rPr>
              <w:t>After Reading Activities</w:t>
            </w:r>
            <w:r>
              <w:t xml:space="preserve"> </w:t>
            </w:r>
          </w:p>
          <w:p w14:paraId="7C60D971" w14:textId="758DE69D" w:rsidR="00090D42" w:rsidRDefault="00070A43" w:rsidP="0085032C">
            <w:r>
              <w:t xml:space="preserve">The children can discuss some or </w:t>
            </w:r>
            <w:r w:rsidR="00EF6F0B">
              <w:t>all</w:t>
            </w:r>
            <w:r>
              <w:t xml:space="preserve"> these questions individually, in pairs and/or small groups</w:t>
            </w:r>
            <w:r w:rsidR="000D3EBD">
              <w:t>.</w:t>
            </w:r>
          </w:p>
          <w:p w14:paraId="5FD50221" w14:textId="660831B2" w:rsidR="00090D42" w:rsidRPr="00090D42" w:rsidRDefault="00090D42" w:rsidP="0085032C">
            <w:pPr>
              <w:rPr>
                <w:b/>
                <w:bCs/>
                <w:i/>
                <w:iCs/>
              </w:rPr>
            </w:pPr>
            <w:r>
              <w:t xml:space="preserve">Recap on the main problem and how it was resolved. Ask the children to think of a time when they felt </w:t>
            </w:r>
            <w:proofErr w:type="gramStart"/>
            <w:r>
              <w:t>very hot</w:t>
            </w:r>
            <w:proofErr w:type="gramEnd"/>
            <w:r>
              <w:t>. What did they do to cool down</w:t>
            </w:r>
            <w:r w:rsidR="00862D2B">
              <w:t xml:space="preserve">?  </w:t>
            </w:r>
            <w:r>
              <w:t>(</w:t>
            </w:r>
            <w:r w:rsidR="00862D2B">
              <w:t>C</w:t>
            </w:r>
            <w:r>
              <w:t xml:space="preserve">old drink, change clothes, cool shower, rest, </w:t>
            </w:r>
            <w:r w:rsidR="00862D2B">
              <w:t>ice-cream, ice lolly, water gun, water fight, fan themselves</w:t>
            </w:r>
            <w:r w:rsidR="0046723A">
              <w:t xml:space="preserve">, paddling pool, </w:t>
            </w:r>
            <w:proofErr w:type="gramStart"/>
            <w:r w:rsidR="0046723A">
              <w:t>sunhat</w:t>
            </w:r>
            <w:r w:rsidR="00862D2B">
              <w:t>)  Together</w:t>
            </w:r>
            <w:proofErr w:type="gramEnd"/>
            <w:r w:rsidR="00862D2B">
              <w:t xml:space="preserve"> with the children, make a list of words that mean very hot, (scorching, sizzling, sweltering, blistering, blazing, etc)</w:t>
            </w:r>
            <w:r w:rsidR="002F5013">
              <w:t xml:space="preserve">  How else could the pig cool down/keep cool?</w:t>
            </w:r>
          </w:p>
          <w:p w14:paraId="05230220" w14:textId="4C480DD3" w:rsidR="00026C7D" w:rsidRDefault="00026C7D" w:rsidP="0085032C"/>
        </w:tc>
      </w:tr>
    </w:tbl>
    <w:p w14:paraId="0FCE3455" w14:textId="2D3F0760" w:rsidR="0085032C" w:rsidRDefault="0085032C" w:rsidP="0085032C">
      <w:pPr>
        <w:pStyle w:val="Header"/>
        <w:rPr>
          <w:b/>
          <w:bCs/>
          <w:sz w:val="28"/>
          <w:szCs w:val="28"/>
        </w:rPr>
      </w:pPr>
      <w:r w:rsidRPr="0014165D">
        <w:rPr>
          <w:b/>
          <w:bCs/>
          <w:sz w:val="28"/>
          <w:szCs w:val="28"/>
        </w:rPr>
        <w:t xml:space="preserve">Week </w:t>
      </w:r>
      <w:r>
        <w:rPr>
          <w:b/>
          <w:bCs/>
          <w:sz w:val="28"/>
          <w:szCs w:val="28"/>
        </w:rPr>
        <w:t>Three</w:t>
      </w:r>
      <w:r w:rsidRPr="0014165D">
        <w:rPr>
          <w:b/>
          <w:bCs/>
          <w:sz w:val="28"/>
          <w:szCs w:val="28"/>
        </w:rPr>
        <w:t>: Day Two</w:t>
      </w:r>
    </w:p>
    <w:p w14:paraId="0845CC68" w14:textId="35DAB1AB" w:rsidR="00070A43" w:rsidRDefault="00070A43">
      <w:pPr>
        <w:contextualSpacing/>
      </w:pPr>
    </w:p>
    <w:p w14:paraId="21DECF5B" w14:textId="7BC58E8D" w:rsidR="00070A43" w:rsidRDefault="00070A43">
      <w:pPr>
        <w:contextualSpacing/>
      </w:pPr>
    </w:p>
    <w:tbl>
      <w:tblPr>
        <w:tblStyle w:val="TableGrid"/>
        <w:tblW w:w="0" w:type="auto"/>
        <w:tblLook w:val="04A0" w:firstRow="1" w:lastRow="0" w:firstColumn="1" w:lastColumn="0" w:noHBand="0" w:noVBand="1"/>
      </w:tblPr>
      <w:tblGrid>
        <w:gridCol w:w="1980"/>
        <w:gridCol w:w="11968"/>
      </w:tblGrid>
      <w:tr w:rsidR="00070A43" w14:paraId="5A7903ED" w14:textId="77777777" w:rsidTr="008A5F1F">
        <w:tc>
          <w:tcPr>
            <w:tcW w:w="1980" w:type="dxa"/>
          </w:tcPr>
          <w:p w14:paraId="1EEE7E2A" w14:textId="77777777" w:rsidR="00070A43" w:rsidRPr="005B051A" w:rsidRDefault="00070A43" w:rsidP="002A3F5C">
            <w:pPr>
              <w:rPr>
                <w:b/>
                <w:bCs/>
              </w:rPr>
            </w:pPr>
            <w:r w:rsidRPr="005B051A">
              <w:rPr>
                <w:b/>
                <w:bCs/>
              </w:rPr>
              <w:t>Drama</w:t>
            </w:r>
          </w:p>
          <w:p w14:paraId="20CFD075" w14:textId="77777777" w:rsidR="00070A43" w:rsidRPr="005B051A" w:rsidRDefault="00070A43" w:rsidP="002A3F5C">
            <w:pPr>
              <w:rPr>
                <w:b/>
                <w:bCs/>
              </w:rPr>
            </w:pPr>
            <w:r w:rsidRPr="005B051A">
              <w:rPr>
                <w:b/>
                <w:bCs/>
              </w:rPr>
              <w:t>(20 minutes)</w:t>
            </w:r>
          </w:p>
          <w:p w14:paraId="3E6AC33C" w14:textId="75EB2462" w:rsidR="001F7FF6" w:rsidRDefault="001F7FF6" w:rsidP="002A3F5C"/>
        </w:tc>
        <w:tc>
          <w:tcPr>
            <w:tcW w:w="11968" w:type="dxa"/>
          </w:tcPr>
          <w:p w14:paraId="55162897" w14:textId="77777777" w:rsidR="00070A43" w:rsidRDefault="00070A43" w:rsidP="00BE6194">
            <w:pPr>
              <w:pStyle w:val="ListParagraph"/>
              <w:numPr>
                <w:ilvl w:val="0"/>
                <w:numId w:val="1"/>
              </w:numPr>
            </w:pPr>
            <w:r>
              <w:rPr>
                <w:b/>
                <w:bCs/>
              </w:rPr>
              <w:t xml:space="preserve">Hot Spot:  </w:t>
            </w:r>
            <w:r>
              <w:t xml:space="preserve">Children to work in pairs and </w:t>
            </w:r>
            <w:r w:rsidR="00B222AD">
              <w:t xml:space="preserve">talk about a time when they have felt </w:t>
            </w:r>
            <w:proofErr w:type="gramStart"/>
            <w:r w:rsidR="00B222AD">
              <w:t>very hot</w:t>
            </w:r>
            <w:proofErr w:type="gramEnd"/>
            <w:r w:rsidR="00B222AD">
              <w:t xml:space="preserve">, </w:t>
            </w:r>
            <w:r>
              <w:t xml:space="preserve">for 30 seconds.  The children should be told to brainstorm </w:t>
            </w:r>
            <w:r w:rsidR="00B222AD">
              <w:t xml:space="preserve">how it feels when you are </w:t>
            </w:r>
            <w:proofErr w:type="gramStart"/>
            <w:r w:rsidR="00B222AD">
              <w:t>very hot</w:t>
            </w:r>
            <w:proofErr w:type="gramEnd"/>
            <w:r w:rsidR="00B222AD">
              <w:t xml:space="preserve">, and different ways they have cooled down. </w:t>
            </w:r>
            <w:r>
              <w:t xml:space="preserve"> Divide the children into pairs to talk about the topic. Stress that when Child A is speaking, Child B should listen and vice versa. Allow each child to talk for thirty seconds to their partner. Have children report back to the group about what their partner was talking about. </w:t>
            </w:r>
          </w:p>
          <w:p w14:paraId="1B95BCCF" w14:textId="7588572C" w:rsidR="00EB1B53" w:rsidRDefault="00430A3C" w:rsidP="00BE6194">
            <w:pPr>
              <w:pStyle w:val="ListParagraph"/>
              <w:numPr>
                <w:ilvl w:val="0"/>
                <w:numId w:val="1"/>
              </w:numPr>
            </w:pPr>
            <w:r>
              <w:rPr>
                <w:b/>
                <w:bCs/>
              </w:rPr>
              <w:t xml:space="preserve">  </w:t>
            </w:r>
          </w:p>
        </w:tc>
      </w:tr>
    </w:tbl>
    <w:p w14:paraId="6E369826" w14:textId="1B15A7AA" w:rsidR="00A51F86" w:rsidRDefault="00A51F86">
      <w:pPr>
        <w:contextualSpacing/>
        <w:rPr>
          <w:sz w:val="28"/>
          <w:szCs w:val="28"/>
        </w:rPr>
      </w:pPr>
    </w:p>
    <w:p w14:paraId="28CDF010" w14:textId="1CD4973C" w:rsidR="007827C9" w:rsidRDefault="007827C9">
      <w:pPr>
        <w:contextualSpacing/>
        <w:rPr>
          <w:b/>
          <w:bCs/>
          <w:sz w:val="28"/>
          <w:szCs w:val="28"/>
        </w:rPr>
      </w:pPr>
      <w:r w:rsidRPr="007827C9">
        <w:rPr>
          <w:b/>
          <w:bCs/>
          <w:sz w:val="28"/>
          <w:szCs w:val="28"/>
        </w:rPr>
        <w:t>Week Three: Day Three</w:t>
      </w:r>
    </w:p>
    <w:p w14:paraId="22BAA779" w14:textId="77777777" w:rsidR="00EE56AE" w:rsidRPr="007827C9" w:rsidRDefault="00EE56AE">
      <w:pPr>
        <w:contextualSpacing/>
        <w:rPr>
          <w:b/>
          <w:bCs/>
          <w:sz w:val="28"/>
          <w:szCs w:val="28"/>
        </w:rPr>
      </w:pPr>
    </w:p>
    <w:tbl>
      <w:tblPr>
        <w:tblStyle w:val="TableGrid"/>
        <w:tblW w:w="0" w:type="auto"/>
        <w:tblLook w:val="04A0" w:firstRow="1" w:lastRow="0" w:firstColumn="1" w:lastColumn="0" w:noHBand="0" w:noVBand="1"/>
      </w:tblPr>
      <w:tblGrid>
        <w:gridCol w:w="1980"/>
        <w:gridCol w:w="11968"/>
      </w:tblGrid>
      <w:tr w:rsidR="007827C9" w14:paraId="03D0BA24" w14:textId="77777777" w:rsidTr="007827C9">
        <w:tc>
          <w:tcPr>
            <w:tcW w:w="1980" w:type="dxa"/>
          </w:tcPr>
          <w:p w14:paraId="3B9FB9A4" w14:textId="77777777" w:rsidR="007827C9" w:rsidRDefault="007827C9" w:rsidP="007827C9">
            <w:pPr>
              <w:rPr>
                <w:b/>
                <w:bCs/>
              </w:rPr>
            </w:pPr>
            <w:r w:rsidRPr="005B051A">
              <w:rPr>
                <w:b/>
                <w:bCs/>
              </w:rPr>
              <w:t xml:space="preserve">Art </w:t>
            </w:r>
          </w:p>
          <w:p w14:paraId="79A19D05" w14:textId="77777777" w:rsidR="007827C9" w:rsidRPr="005B051A" w:rsidRDefault="007827C9" w:rsidP="007827C9">
            <w:pPr>
              <w:rPr>
                <w:b/>
                <w:bCs/>
              </w:rPr>
            </w:pPr>
            <w:r>
              <w:rPr>
                <w:b/>
                <w:bCs/>
              </w:rPr>
              <w:t>20 Minutes</w:t>
            </w:r>
          </w:p>
          <w:p w14:paraId="28D4D4C1" w14:textId="58DFCD52" w:rsidR="007827C9" w:rsidRDefault="007827C9">
            <w:pPr>
              <w:contextualSpacing/>
              <w:rPr>
                <w:sz w:val="28"/>
                <w:szCs w:val="28"/>
              </w:rPr>
            </w:pPr>
          </w:p>
        </w:tc>
        <w:tc>
          <w:tcPr>
            <w:tcW w:w="11968" w:type="dxa"/>
          </w:tcPr>
          <w:p w14:paraId="52CC6008" w14:textId="77777777" w:rsidR="007827C9" w:rsidRDefault="007827C9" w:rsidP="007827C9">
            <w:pPr>
              <w:rPr>
                <w:b/>
                <w:bCs/>
              </w:rPr>
            </w:pPr>
            <w:r w:rsidRPr="008A5F1F">
              <w:rPr>
                <w:b/>
                <w:bCs/>
              </w:rPr>
              <w:t>Based on Pig in the Pond</w:t>
            </w:r>
          </w:p>
          <w:p w14:paraId="058CEEB3" w14:textId="77777777" w:rsidR="007827C9" w:rsidRDefault="007827C9" w:rsidP="007827C9">
            <w:r>
              <w:rPr>
                <w:b/>
                <w:bCs/>
              </w:rPr>
              <w:t xml:space="preserve">Vocabulary:  </w:t>
            </w:r>
            <w:r w:rsidRPr="008A5F1F">
              <w:t>splash, pond</w:t>
            </w:r>
            <w:r>
              <w:t>, farm animals, oink, quack, moo, baa.</w:t>
            </w:r>
          </w:p>
          <w:p w14:paraId="4CEB32FF" w14:textId="178F5088" w:rsidR="007827C9" w:rsidRDefault="007827C9" w:rsidP="007827C9">
            <w:r w:rsidRPr="008A5F1F">
              <w:rPr>
                <w:b/>
                <w:bCs/>
              </w:rPr>
              <w:t>Comprehension:</w:t>
            </w:r>
            <w:r>
              <w:rPr>
                <w:b/>
                <w:bCs/>
              </w:rPr>
              <w:t xml:space="preserve"> </w:t>
            </w:r>
            <w:r>
              <w:t>making connections, inference, story recall</w:t>
            </w:r>
          </w:p>
          <w:p w14:paraId="70112361" w14:textId="77777777" w:rsidR="007827C9" w:rsidRPr="008A5F1F" w:rsidRDefault="007827C9" w:rsidP="007827C9"/>
          <w:p w14:paraId="07F2AC82" w14:textId="63964985" w:rsidR="007827C9" w:rsidRDefault="007827C9">
            <w:pPr>
              <w:contextualSpacing/>
              <w:rPr>
                <w:sz w:val="28"/>
                <w:szCs w:val="28"/>
              </w:rPr>
            </w:pPr>
            <w:r>
              <w:rPr>
                <w:b/>
                <w:bCs/>
              </w:rPr>
              <w:t xml:space="preserve">Collage </w:t>
            </w:r>
            <w:r w:rsidRPr="008A5F1F">
              <w:rPr>
                <w:b/>
                <w:bCs/>
              </w:rPr>
              <w:t>Activity</w:t>
            </w:r>
            <w:r>
              <w:t xml:space="preserve">: Children to create their own “Splash” picture using a range of materials, coloured paper/card, bubble wrap, blue and white glitter, felt tips, paint, etc.  This can be an idea taken from the Big Book or a picture of their own creation, the pig, the other animals, </w:t>
            </w:r>
            <w:proofErr w:type="spellStart"/>
            <w:r>
              <w:t>Neligan</w:t>
            </w:r>
            <w:proofErr w:type="spellEnd"/>
            <w:r>
              <w:t>, themselves.</w:t>
            </w:r>
          </w:p>
        </w:tc>
      </w:tr>
    </w:tbl>
    <w:p w14:paraId="53F41BFD" w14:textId="77777777" w:rsidR="007827C9" w:rsidRDefault="007827C9">
      <w:pPr>
        <w:contextualSpacing/>
        <w:rPr>
          <w:sz w:val="28"/>
          <w:szCs w:val="28"/>
        </w:rPr>
      </w:pPr>
    </w:p>
    <w:sectPr w:rsidR="007827C9" w:rsidSect="00EE7172">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2AE55" w14:textId="77777777" w:rsidR="00C175C6" w:rsidRDefault="00C175C6" w:rsidP="0069168B">
      <w:pPr>
        <w:spacing w:after="0" w:line="240" w:lineRule="auto"/>
      </w:pPr>
      <w:r>
        <w:separator/>
      </w:r>
    </w:p>
  </w:endnote>
  <w:endnote w:type="continuationSeparator" w:id="0">
    <w:p w14:paraId="79A53F38" w14:textId="77777777" w:rsidR="00C175C6" w:rsidRDefault="00C175C6" w:rsidP="0069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B536F" w14:textId="77777777" w:rsidR="00C175C6" w:rsidRDefault="00C175C6" w:rsidP="0069168B">
      <w:pPr>
        <w:spacing w:after="0" w:line="240" w:lineRule="auto"/>
      </w:pPr>
      <w:r>
        <w:separator/>
      </w:r>
    </w:p>
  </w:footnote>
  <w:footnote w:type="continuationSeparator" w:id="0">
    <w:p w14:paraId="4EF1D982" w14:textId="77777777" w:rsidR="00C175C6" w:rsidRDefault="00C175C6" w:rsidP="00691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A4D49" w14:textId="61F7B4AE" w:rsidR="0069168B" w:rsidRDefault="0069168B">
    <w:pPr>
      <w:pStyle w:val="Header"/>
      <w:rPr>
        <w:b/>
        <w:bCs/>
      </w:rPr>
    </w:pPr>
    <w:bookmarkStart w:id="5" w:name="_Hlk59456399"/>
    <w:bookmarkStart w:id="6" w:name="_Hlk59456400"/>
    <w:bookmarkStart w:id="7" w:name="_Hlk59456401"/>
    <w:bookmarkStart w:id="8" w:name="_Hlk59456402"/>
    <w:r>
      <w:rPr>
        <w:b/>
        <w:bCs/>
      </w:rPr>
      <w:t>“</w:t>
    </w:r>
    <w:r w:rsidRPr="0069168B">
      <w:rPr>
        <w:b/>
        <w:bCs/>
      </w:rPr>
      <w:t>The Pig in the Pond</w:t>
    </w:r>
    <w:r>
      <w:rPr>
        <w:b/>
        <w:bCs/>
      </w:rPr>
      <w:t>”</w:t>
    </w:r>
    <w:r w:rsidRPr="0069168B">
      <w:rPr>
        <w:b/>
        <w:bCs/>
      </w:rPr>
      <w:t xml:space="preserve"> is the suggested alternative to </w:t>
    </w:r>
    <w:r>
      <w:rPr>
        <w:b/>
        <w:bCs/>
      </w:rPr>
      <w:t>“</w:t>
    </w:r>
    <w:r w:rsidRPr="0069168B">
      <w:rPr>
        <w:b/>
        <w:bCs/>
      </w:rPr>
      <w:t>Farmer Duck</w:t>
    </w:r>
    <w:r>
      <w:rPr>
        <w:b/>
        <w:bCs/>
      </w:rPr>
      <w:t>”, Term 1 Weeks 1-3</w:t>
    </w:r>
  </w:p>
  <w:bookmarkEnd w:id="5"/>
  <w:bookmarkEnd w:id="6"/>
  <w:bookmarkEnd w:id="7"/>
  <w:bookmarkEnd w:id="8"/>
  <w:p w14:paraId="6665AED3" w14:textId="65F0CD0F" w:rsidR="0085032C" w:rsidRDefault="00850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22566"/>
    <w:multiLevelType w:val="hybridMultilevel"/>
    <w:tmpl w:val="E6F85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C4F2D9F"/>
    <w:multiLevelType w:val="hybridMultilevel"/>
    <w:tmpl w:val="D772C2B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017D48"/>
    <w:rsid w:val="00026C7D"/>
    <w:rsid w:val="00062229"/>
    <w:rsid w:val="00070A43"/>
    <w:rsid w:val="00090D42"/>
    <w:rsid w:val="000A2354"/>
    <w:rsid w:val="000B0DDF"/>
    <w:rsid w:val="000D3EBD"/>
    <w:rsid w:val="00100081"/>
    <w:rsid w:val="00116C29"/>
    <w:rsid w:val="0014165D"/>
    <w:rsid w:val="00176464"/>
    <w:rsid w:val="00191A19"/>
    <w:rsid w:val="001C3722"/>
    <w:rsid w:val="001F143D"/>
    <w:rsid w:val="001F7FF6"/>
    <w:rsid w:val="00252DF5"/>
    <w:rsid w:val="002559E3"/>
    <w:rsid w:val="0028094B"/>
    <w:rsid w:val="00295FBA"/>
    <w:rsid w:val="002C15A0"/>
    <w:rsid w:val="002F5013"/>
    <w:rsid w:val="00340D09"/>
    <w:rsid w:val="003439D9"/>
    <w:rsid w:val="003B799F"/>
    <w:rsid w:val="003C3F6A"/>
    <w:rsid w:val="004218A3"/>
    <w:rsid w:val="00430A3C"/>
    <w:rsid w:val="0046723A"/>
    <w:rsid w:val="00515985"/>
    <w:rsid w:val="00541DC4"/>
    <w:rsid w:val="005957CF"/>
    <w:rsid w:val="005A22E4"/>
    <w:rsid w:val="005A2AD0"/>
    <w:rsid w:val="005B051A"/>
    <w:rsid w:val="005C55F7"/>
    <w:rsid w:val="005E2086"/>
    <w:rsid w:val="005E56CA"/>
    <w:rsid w:val="00617668"/>
    <w:rsid w:val="00617E25"/>
    <w:rsid w:val="00647012"/>
    <w:rsid w:val="0069168B"/>
    <w:rsid w:val="0071627A"/>
    <w:rsid w:val="007251B9"/>
    <w:rsid w:val="007456FB"/>
    <w:rsid w:val="00753E83"/>
    <w:rsid w:val="007827C9"/>
    <w:rsid w:val="007A3F8D"/>
    <w:rsid w:val="00842FEE"/>
    <w:rsid w:val="00845A86"/>
    <w:rsid w:val="0085032C"/>
    <w:rsid w:val="00862D2B"/>
    <w:rsid w:val="008A5F1F"/>
    <w:rsid w:val="009361A1"/>
    <w:rsid w:val="00A06F23"/>
    <w:rsid w:val="00A144DE"/>
    <w:rsid w:val="00A51F86"/>
    <w:rsid w:val="00A77E82"/>
    <w:rsid w:val="00AA0211"/>
    <w:rsid w:val="00B222AD"/>
    <w:rsid w:val="00B458C4"/>
    <w:rsid w:val="00B53121"/>
    <w:rsid w:val="00B6110D"/>
    <w:rsid w:val="00BB0363"/>
    <w:rsid w:val="00BE6194"/>
    <w:rsid w:val="00BF3AF7"/>
    <w:rsid w:val="00C15F1A"/>
    <w:rsid w:val="00C175C6"/>
    <w:rsid w:val="00C37F21"/>
    <w:rsid w:val="00C405A6"/>
    <w:rsid w:val="00C40976"/>
    <w:rsid w:val="00C42E85"/>
    <w:rsid w:val="00C56ED6"/>
    <w:rsid w:val="00CC189E"/>
    <w:rsid w:val="00CF3716"/>
    <w:rsid w:val="00D3038B"/>
    <w:rsid w:val="00D330D7"/>
    <w:rsid w:val="00D75DF6"/>
    <w:rsid w:val="00D97EF7"/>
    <w:rsid w:val="00DB77ED"/>
    <w:rsid w:val="00DE7FA0"/>
    <w:rsid w:val="00E02255"/>
    <w:rsid w:val="00E84172"/>
    <w:rsid w:val="00EB1B53"/>
    <w:rsid w:val="00EB6D84"/>
    <w:rsid w:val="00EE56AE"/>
    <w:rsid w:val="00EE7172"/>
    <w:rsid w:val="00EF6F0B"/>
    <w:rsid w:val="00F17A98"/>
    <w:rsid w:val="00F4627F"/>
    <w:rsid w:val="00F53C0E"/>
    <w:rsid w:val="00F73045"/>
    <w:rsid w:val="00FD3C21"/>
    <w:rsid w:val="00FE5AB4"/>
    <w:rsid w:val="00FF55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20CDD"/>
  <w15:chartTrackingRefBased/>
  <w15:docId w15:val="{3395E187-8FF1-4EA8-AB66-E37A67DC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6CA"/>
    <w:pPr>
      <w:ind w:left="720"/>
      <w:contextualSpacing/>
    </w:pPr>
  </w:style>
  <w:style w:type="paragraph" w:styleId="Header">
    <w:name w:val="header"/>
    <w:basedOn w:val="Normal"/>
    <w:link w:val="HeaderChar"/>
    <w:uiPriority w:val="99"/>
    <w:unhideWhenUsed/>
    <w:rsid w:val="00691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68B"/>
  </w:style>
  <w:style w:type="paragraph" w:styleId="Footer">
    <w:name w:val="footer"/>
    <w:basedOn w:val="Normal"/>
    <w:link w:val="FooterChar"/>
    <w:uiPriority w:val="99"/>
    <w:unhideWhenUsed/>
    <w:rsid w:val="006916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Gabriel's</dc:creator>
  <cp:keywords/>
  <dc:description/>
  <cp:lastModifiedBy>St. Gabriel's</cp:lastModifiedBy>
  <cp:revision>2</cp:revision>
  <dcterms:created xsi:type="dcterms:W3CDTF">2020-12-22T14:33:00Z</dcterms:created>
  <dcterms:modified xsi:type="dcterms:W3CDTF">2020-12-22T14:33:00Z</dcterms:modified>
</cp:coreProperties>
</file>